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4"/>
          <w:szCs w:val="24"/>
        </w:rPr>
        <w:id w:val="-239786767"/>
        <w:docPartObj>
          <w:docPartGallery w:val="Cover Pages"/>
          <w:docPartUnique/>
        </w:docPartObj>
      </w:sdtPr>
      <w:sdtEndPr>
        <w:rPr>
          <w:rFonts w:cs="Arial"/>
        </w:rPr>
      </w:sdtEndPr>
      <w:sdtContent>
        <w:p w14:paraId="5FFB8609" w14:textId="77777777" w:rsidR="00D235CB" w:rsidRPr="00136158" w:rsidRDefault="00136158" w:rsidP="00136158">
          <w:pPr>
            <w:spacing w:after="0" w:line="240" w:lineRule="auto"/>
            <w:rPr>
              <w:sz w:val="24"/>
              <w:szCs w:val="24"/>
            </w:rPr>
          </w:pPr>
          <w:r w:rsidRPr="00136158">
            <w:rPr>
              <w:noProof/>
              <w:sz w:val="24"/>
              <w:szCs w:val="24"/>
              <w:lang w:val="en-GB" w:eastAsia="en-GB" w:bidi="ar-SA"/>
            </w:rPr>
            <mc:AlternateContent>
              <mc:Choice Requires="wpg">
                <w:drawing>
                  <wp:anchor distT="0" distB="0" distL="114300" distR="114300" simplePos="0" relativeHeight="251674624" behindDoc="0" locked="0" layoutInCell="1" allowOverlap="1" wp14:anchorId="42B25502" wp14:editId="63EE27AF">
                    <wp:simplePos x="0" y="0"/>
                    <wp:positionH relativeFrom="page">
                      <wp:posOffset>4412615</wp:posOffset>
                    </wp:positionH>
                    <wp:positionV relativeFrom="page">
                      <wp:posOffset>0</wp:posOffset>
                    </wp:positionV>
                    <wp:extent cx="3143885"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43885" cy="10058400"/>
                              <a:chOff x="-47707" y="0"/>
                              <a:chExt cx="3144198"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1">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1">
                                  <a:lumMod val="75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2" name="Rectangle 9"/>
                            <wps:cNvSpPr>
                              <a:spLocks noChangeArrowheads="1"/>
                            </wps:cNvSpPr>
                            <wps:spPr bwMode="auto">
                              <a:xfrm>
                                <a:off x="-47707" y="6594041"/>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8D0E1EA" w14:textId="56DFAFCD" w:rsidR="00D540B9" w:rsidRDefault="00DA0FFD" w:rsidP="00136158">
                                  <w:pPr>
                                    <w:spacing w:after="0" w:line="240" w:lineRule="auto"/>
                                    <w:jc w:val="center"/>
                                    <w:rPr>
                                      <w:rFonts w:ascii="Garamond" w:hAnsi="Garamond"/>
                                      <w:b/>
                                      <w:i/>
                                      <w:color w:val="FFFFFF" w:themeColor="background1"/>
                                      <w:sz w:val="44"/>
                                      <w:szCs w:val="44"/>
                                    </w:rPr>
                                  </w:pPr>
                                  <w:r>
                                    <w:rPr>
                                      <w:rFonts w:ascii="Garamond" w:hAnsi="Garamond"/>
                                      <w:b/>
                                      <w:i/>
                                      <w:color w:val="FFFFFF" w:themeColor="background1"/>
                                      <w:sz w:val="44"/>
                                      <w:szCs w:val="44"/>
                                    </w:rPr>
                                    <w:t>Admissions Policy</w:t>
                                  </w:r>
                                </w:p>
                                <w:p w14:paraId="3F34F66D" w14:textId="2E316850" w:rsidR="00136158" w:rsidRPr="000D3FF4" w:rsidRDefault="00136158" w:rsidP="00136158">
                                  <w:pPr>
                                    <w:spacing w:after="0" w:line="240" w:lineRule="auto"/>
                                    <w:jc w:val="center"/>
                                    <w:rPr>
                                      <w:rFonts w:ascii="Garamond" w:hAnsi="Garamond"/>
                                      <w:b/>
                                      <w:i/>
                                      <w:color w:val="FFFFFF" w:themeColor="background1"/>
                                      <w:sz w:val="44"/>
                                      <w:szCs w:val="44"/>
                                    </w:rPr>
                                  </w:pPr>
                                  <w:r>
                                    <w:rPr>
                                      <w:rFonts w:ascii="Garamond" w:hAnsi="Garamond"/>
                                      <w:b/>
                                      <w:i/>
                                      <w:color w:val="FFFFFF" w:themeColor="background1"/>
                                      <w:sz w:val="44"/>
                                      <w:szCs w:val="44"/>
                                    </w:rPr>
                                    <w:t>202</w:t>
                                  </w:r>
                                  <w:r w:rsidR="00290BDC">
                                    <w:rPr>
                                      <w:rFonts w:ascii="Garamond" w:hAnsi="Garamond"/>
                                      <w:b/>
                                      <w:i/>
                                      <w:color w:val="FFFFFF" w:themeColor="background1"/>
                                      <w:sz w:val="44"/>
                                      <w:szCs w:val="44"/>
                                    </w:rPr>
                                    <w:t>5</w:t>
                                  </w:r>
                                  <w:r>
                                    <w:rPr>
                                      <w:rFonts w:ascii="Garamond" w:hAnsi="Garamond"/>
                                      <w:b/>
                                      <w:i/>
                                      <w:color w:val="FFFFFF" w:themeColor="background1"/>
                                      <w:sz w:val="44"/>
                                      <w:szCs w:val="44"/>
                                    </w:rPr>
                                    <w:t>/2</w:t>
                                  </w:r>
                                  <w:r w:rsidR="00290BDC">
                                    <w:rPr>
                                      <w:rFonts w:ascii="Garamond" w:hAnsi="Garamond"/>
                                      <w:b/>
                                      <w:i/>
                                      <w:color w:val="FFFFFF" w:themeColor="background1"/>
                                      <w:sz w:val="44"/>
                                      <w:szCs w:val="44"/>
                                    </w:rPr>
                                    <w:t>6</w:t>
                                  </w:r>
                                </w:p>
                                <w:p w14:paraId="410BE29B" w14:textId="77777777" w:rsidR="00136158" w:rsidRDefault="00136158">
                                  <w:pPr>
                                    <w:pStyle w:val="NoSpacing"/>
                                    <w:spacing w:line="360" w:lineRule="auto"/>
                                    <w:jc w:val="right"/>
                                    <w:rPr>
                                      <w:color w:val="FFFFFF" w:themeColor="background1"/>
                                    </w:rPr>
                                  </w:pPr>
                                </w:p>
                                <w:p w14:paraId="1077B2F0" w14:textId="1C36E24C" w:rsidR="00D540B9" w:rsidRDefault="00D540B9">
                                  <w:pPr>
                                    <w:pStyle w:val="NoSpacing"/>
                                    <w:spacing w:line="360" w:lineRule="auto"/>
                                    <w:jc w:val="right"/>
                                    <w:rPr>
                                      <w:color w:val="FFFFFF" w:themeColor="background1"/>
                                    </w:rPr>
                                  </w:pPr>
                                </w:p>
                                <w:p w14:paraId="5B186E5D" w14:textId="77777777" w:rsidR="00D540B9" w:rsidRDefault="00D540B9">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42B25502" id="Group 453" o:spid="_x0000_s1026" style="position:absolute;margin-left:347.45pt;margin-top:0;width:247.55pt;height:11in;z-index:251674624;mso-height-percent:1000;mso-position-horizontal-relative:page;mso-position-vertical-relative:page;mso-height-percent:1000" coordorigin="-477" coordsize="3144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" fillcolor="#5b9bd5 [3204]" stroked="f" strokecolor="white" strokeweight="1pt">
                      <v:fill r:id="rId11"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" fillcolor="#2e74b5 [2404]" stroked="f" strokecolor="#d8d8d8"/>
                    <v:rect id="Rectangle 9" o:spid="_x0000_s1029" style="position:absolute;left:-477;top:65940;width:30895;height:283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48D0E1EA" w14:textId="56DFAFCD" w:rsidR="00D540B9" w:rsidRDefault="00DA0FFD" w:rsidP="00136158">
                            <w:pPr>
                              <w:spacing w:after="0" w:line="240" w:lineRule="auto"/>
                              <w:jc w:val="center"/>
                              <w:rPr>
                                <w:rFonts w:ascii="Garamond" w:hAnsi="Garamond"/>
                                <w:b/>
                                <w:i/>
                                <w:color w:val="FFFFFF" w:themeColor="background1"/>
                                <w:sz w:val="44"/>
                                <w:szCs w:val="44"/>
                              </w:rPr>
                            </w:pPr>
                            <w:r>
                              <w:rPr>
                                <w:rFonts w:ascii="Garamond" w:hAnsi="Garamond"/>
                                <w:b/>
                                <w:i/>
                                <w:color w:val="FFFFFF" w:themeColor="background1"/>
                                <w:sz w:val="44"/>
                                <w:szCs w:val="44"/>
                              </w:rPr>
                              <w:t>Admissions Policy</w:t>
                            </w:r>
                          </w:p>
                          <w:p w14:paraId="3F34F66D" w14:textId="2E316850" w:rsidR="00136158" w:rsidRPr="000D3FF4" w:rsidRDefault="00136158" w:rsidP="00136158">
                            <w:pPr>
                              <w:spacing w:after="0" w:line="240" w:lineRule="auto"/>
                              <w:jc w:val="center"/>
                              <w:rPr>
                                <w:rFonts w:ascii="Garamond" w:hAnsi="Garamond"/>
                                <w:b/>
                                <w:i/>
                                <w:color w:val="FFFFFF" w:themeColor="background1"/>
                                <w:sz w:val="44"/>
                                <w:szCs w:val="44"/>
                              </w:rPr>
                            </w:pPr>
                            <w:r>
                              <w:rPr>
                                <w:rFonts w:ascii="Garamond" w:hAnsi="Garamond"/>
                                <w:b/>
                                <w:i/>
                                <w:color w:val="FFFFFF" w:themeColor="background1"/>
                                <w:sz w:val="44"/>
                                <w:szCs w:val="44"/>
                              </w:rPr>
                              <w:t>202</w:t>
                            </w:r>
                            <w:r w:rsidR="00290BDC">
                              <w:rPr>
                                <w:rFonts w:ascii="Garamond" w:hAnsi="Garamond"/>
                                <w:b/>
                                <w:i/>
                                <w:color w:val="FFFFFF" w:themeColor="background1"/>
                                <w:sz w:val="44"/>
                                <w:szCs w:val="44"/>
                              </w:rPr>
                              <w:t>5</w:t>
                            </w:r>
                            <w:r>
                              <w:rPr>
                                <w:rFonts w:ascii="Garamond" w:hAnsi="Garamond"/>
                                <w:b/>
                                <w:i/>
                                <w:color w:val="FFFFFF" w:themeColor="background1"/>
                                <w:sz w:val="44"/>
                                <w:szCs w:val="44"/>
                              </w:rPr>
                              <w:t>/2</w:t>
                            </w:r>
                            <w:r w:rsidR="00290BDC">
                              <w:rPr>
                                <w:rFonts w:ascii="Garamond" w:hAnsi="Garamond"/>
                                <w:b/>
                                <w:i/>
                                <w:color w:val="FFFFFF" w:themeColor="background1"/>
                                <w:sz w:val="44"/>
                                <w:szCs w:val="44"/>
                              </w:rPr>
                              <w:t>6</w:t>
                            </w:r>
                          </w:p>
                          <w:p w14:paraId="410BE29B" w14:textId="77777777" w:rsidR="00136158" w:rsidRDefault="00136158">
                            <w:pPr>
                              <w:pStyle w:val="NoSpacing"/>
                              <w:spacing w:line="360" w:lineRule="auto"/>
                              <w:jc w:val="right"/>
                              <w:rPr>
                                <w:color w:val="FFFFFF" w:themeColor="background1"/>
                              </w:rPr>
                            </w:pPr>
                          </w:p>
                          <w:p w14:paraId="1077B2F0" w14:textId="1C36E24C" w:rsidR="00D540B9" w:rsidRDefault="00D540B9">
                            <w:pPr>
                              <w:pStyle w:val="NoSpacing"/>
                              <w:spacing w:line="360" w:lineRule="auto"/>
                              <w:jc w:val="right"/>
                              <w:rPr>
                                <w:color w:val="FFFFFF" w:themeColor="background1"/>
                              </w:rPr>
                            </w:pPr>
                          </w:p>
                          <w:p w14:paraId="5B186E5D" w14:textId="77777777" w:rsidR="00D540B9" w:rsidRDefault="00D540B9">
                            <w:pPr>
                              <w:pStyle w:val="NoSpacing"/>
                              <w:spacing w:line="360" w:lineRule="auto"/>
                              <w:rPr>
                                <w:color w:val="FFFFFF" w:themeColor="background1"/>
                              </w:rPr>
                            </w:pPr>
                          </w:p>
                        </w:txbxContent>
                      </v:textbox>
                    </v:rect>
                    <w10:wrap anchorx="page" anchory="page"/>
                  </v:group>
                </w:pict>
              </mc:Fallback>
            </mc:AlternateContent>
          </w:r>
          <w:r w:rsidR="00F20B4D" w:rsidRPr="00136158">
            <w:rPr>
              <w:noProof/>
              <w:sz w:val="24"/>
              <w:szCs w:val="24"/>
              <w:lang w:val="en-GB" w:eastAsia="en-GB" w:bidi="ar-SA"/>
            </w:rPr>
            <w:drawing>
              <wp:anchor distT="0" distB="0" distL="114300" distR="114300" simplePos="0" relativeHeight="251677696" behindDoc="0" locked="0" layoutInCell="1" allowOverlap="1" wp14:anchorId="20D451C7" wp14:editId="1E5F2074">
                <wp:simplePos x="0" y="0"/>
                <wp:positionH relativeFrom="margin">
                  <wp:align>left</wp:align>
                </wp:positionH>
                <wp:positionV relativeFrom="paragraph">
                  <wp:posOffset>-81915</wp:posOffset>
                </wp:positionV>
                <wp:extent cx="1278713" cy="1428750"/>
                <wp:effectExtent l="0" t="0" r="0" b="0"/>
                <wp:wrapNone/>
                <wp:docPr id="12" name="Picture 12" descr="New Logo Jan 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Logo Jan 13.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8713"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06E92C" w14:textId="039F0E20" w:rsidR="002C2339" w:rsidRPr="00136158" w:rsidRDefault="00136158" w:rsidP="00136158">
          <w:pPr>
            <w:spacing w:after="0" w:line="240" w:lineRule="auto"/>
            <w:jc w:val="both"/>
            <w:rPr>
              <w:sz w:val="24"/>
              <w:szCs w:val="24"/>
            </w:rPr>
          </w:pPr>
          <w:r w:rsidRPr="00136158">
            <w:rPr>
              <w:rFonts w:cs="Arial"/>
              <w:noProof/>
              <w:sz w:val="24"/>
              <w:szCs w:val="24"/>
              <w:lang w:val="en-GB" w:eastAsia="en-GB" w:bidi="ar-SA"/>
            </w:rPr>
            <mc:AlternateContent>
              <mc:Choice Requires="wps">
                <w:drawing>
                  <wp:anchor distT="0" distB="0" distL="114300" distR="114300" simplePos="0" relativeHeight="251680768" behindDoc="0" locked="0" layoutInCell="1" allowOverlap="1" wp14:anchorId="7886B7A0" wp14:editId="07ED982D">
                    <wp:simplePos x="0" y="0"/>
                    <wp:positionH relativeFrom="margin">
                      <wp:align>right</wp:align>
                    </wp:positionH>
                    <wp:positionV relativeFrom="paragraph">
                      <wp:posOffset>9065674</wp:posOffset>
                    </wp:positionV>
                    <wp:extent cx="2804746" cy="316523"/>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2804746" cy="316523"/>
                            </a:xfrm>
                            <a:prstGeom prst="rect">
                              <a:avLst/>
                            </a:prstGeom>
                            <a:noFill/>
                            <a:ln w="6350">
                              <a:noFill/>
                            </a:ln>
                          </wps:spPr>
                          <wps:txbx>
                            <w:txbxContent>
                              <w:p w14:paraId="7E28F134" w14:textId="4E690794" w:rsidR="00136158" w:rsidRPr="008236FF" w:rsidRDefault="00136158" w:rsidP="00136158">
                                <w:pPr>
                                  <w:jc w:val="right"/>
                                  <w:rPr>
                                    <w:rFonts w:ascii="Garamond" w:hAnsi="Garamond"/>
                                    <w:color w:val="FFFFFF" w:themeColor="background1"/>
                                  </w:rPr>
                                </w:pPr>
                                <w:r>
                                  <w:rPr>
                                    <w:rFonts w:ascii="Garamond" w:hAnsi="Garamond"/>
                                    <w:color w:val="FFFFFF" w:themeColor="background1"/>
                                  </w:rPr>
                                  <w:t>September 202</w:t>
                                </w:r>
                                <w:r w:rsidR="00290BDC">
                                  <w:rPr>
                                    <w:rFonts w:ascii="Garamond" w:hAnsi="Garamond"/>
                                    <w:color w:val="FFFFFF" w:themeColor="background1"/>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86B7A0" id="_x0000_t202" coordsize="21600,21600" o:spt="202" path="m,l,21600r21600,l21600,xe">
                    <v:stroke joinstyle="miter"/>
                    <v:path gradientshapeok="t" o:connecttype="rect"/>
                  </v:shapetype>
                  <v:shape id="Text Box 3" o:spid="_x0000_s1030" type="#_x0000_t202" style="position:absolute;left:0;text-align:left;margin-left:169.65pt;margin-top:713.85pt;width:220.85pt;height:24.9pt;z-index:25168076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TmGQ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" filled="f" stroked="f" strokeweight=".5pt">
                    <v:textbox>
                      <w:txbxContent>
                        <w:p w14:paraId="7E28F134" w14:textId="4E690794" w:rsidR="00136158" w:rsidRPr="008236FF" w:rsidRDefault="00136158" w:rsidP="00136158">
                          <w:pPr>
                            <w:jc w:val="right"/>
                            <w:rPr>
                              <w:rFonts w:ascii="Garamond" w:hAnsi="Garamond"/>
                              <w:color w:val="FFFFFF" w:themeColor="background1"/>
                            </w:rPr>
                          </w:pPr>
                          <w:r>
                            <w:rPr>
                              <w:rFonts w:ascii="Garamond" w:hAnsi="Garamond"/>
                              <w:color w:val="FFFFFF" w:themeColor="background1"/>
                            </w:rPr>
                            <w:t>September 202</w:t>
                          </w:r>
                          <w:r w:rsidR="00290BDC">
                            <w:rPr>
                              <w:rFonts w:ascii="Garamond" w:hAnsi="Garamond"/>
                              <w:color w:val="FFFFFF" w:themeColor="background1"/>
                            </w:rPr>
                            <w:t>5</w:t>
                          </w:r>
                        </w:p>
                      </w:txbxContent>
                    </v:textbox>
                    <w10:wrap anchorx="margin"/>
                  </v:shape>
                </w:pict>
              </mc:Fallback>
            </mc:AlternateContent>
          </w:r>
          <w:r w:rsidR="00F20B4D" w:rsidRPr="00136158">
            <w:rPr>
              <w:rFonts w:cs="Arial"/>
              <w:noProof/>
              <w:sz w:val="24"/>
              <w:szCs w:val="24"/>
              <w:lang w:val="en-GB" w:eastAsia="en-GB" w:bidi="ar-SA"/>
            </w:rPr>
            <w:drawing>
              <wp:anchor distT="0" distB="0" distL="114300" distR="114300" simplePos="0" relativeHeight="251678720" behindDoc="0" locked="0" layoutInCell="1" allowOverlap="1" wp14:anchorId="55C306CB" wp14:editId="35E87CBA">
                <wp:simplePos x="0" y="0"/>
                <wp:positionH relativeFrom="margin">
                  <wp:align>left</wp:align>
                </wp:positionH>
                <wp:positionV relativeFrom="paragraph">
                  <wp:posOffset>3564891</wp:posOffset>
                </wp:positionV>
                <wp:extent cx="2909844" cy="33528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ach Tre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2476" cy="3355833"/>
                        </a:xfrm>
                        <a:prstGeom prst="rect">
                          <a:avLst/>
                        </a:prstGeom>
                      </pic:spPr>
                    </pic:pic>
                  </a:graphicData>
                </a:graphic>
                <wp14:sizeRelH relativeFrom="page">
                  <wp14:pctWidth>0</wp14:pctWidth>
                </wp14:sizeRelH>
                <wp14:sizeRelV relativeFrom="page">
                  <wp14:pctHeight>0</wp14:pctHeight>
                </wp14:sizeRelV>
              </wp:anchor>
            </w:drawing>
          </w:r>
          <w:r w:rsidR="00F20B4D" w:rsidRPr="00136158">
            <w:rPr>
              <w:noProof/>
              <w:sz w:val="24"/>
              <w:szCs w:val="24"/>
              <w:lang w:val="en-GB" w:eastAsia="en-GB" w:bidi="ar-SA"/>
            </w:rPr>
            <mc:AlternateContent>
              <mc:Choice Requires="wps">
                <w:drawing>
                  <wp:anchor distT="0" distB="0" distL="114300" distR="114300" simplePos="0" relativeHeight="251676672" behindDoc="0" locked="0" layoutInCell="0" allowOverlap="1" wp14:anchorId="3305C363" wp14:editId="7F25824E">
                    <wp:simplePos x="0" y="0"/>
                    <wp:positionH relativeFrom="page">
                      <wp:posOffset>0</wp:posOffset>
                    </wp:positionH>
                    <wp:positionV relativeFrom="page">
                      <wp:posOffset>2959100</wp:posOffset>
                    </wp:positionV>
                    <wp:extent cx="6970395" cy="640080"/>
                    <wp:effectExtent l="0" t="0" r="0" b="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accent4"/>
                            </a:solidFill>
                            <a:ln w="19050">
                              <a:noFill/>
                              <a:miter lim="800000"/>
                              <a:headEnd/>
                              <a:tailEnd/>
                            </a:ln>
                          </wps:spPr>
                          <wps:txbx>
                            <w:txbxContent>
                              <w:sdt>
                                <w:sdtP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0F9E68DA" w14:textId="77777777" w:rsidR="00D540B9" w:rsidRDefault="00D540B9">
                                    <w:pPr>
                                      <w:pStyle w:val="NoSpacing"/>
                                      <w:jc w:val="right"/>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Laurelhill Community College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305C363" id="Rectangle 16" o:spid="_x0000_s1031" style="position:absolute;left:0;text-align:left;margin-left:0;margin-top:233pt;width:548.85pt;height:50.4pt;z-index:251676672;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" o:allowincell="f" fillcolor="#ffc000 [3207]" stroked="f" strokeweight="1.5pt">
                    <v:textbox style="mso-fit-shape-to-text:t" inset="14.4pt,,14.4pt">
                      <w:txbxContent>
                        <w:sdt>
                          <w:sdtP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0F9E68DA" w14:textId="77777777" w:rsidR="00D540B9" w:rsidRDefault="00D540B9">
                              <w:pPr>
                                <w:pStyle w:val="NoSpacing"/>
                                <w:jc w:val="right"/>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Laurelhill Community College</w:t>
                              </w:r>
                            </w:p>
                          </w:sdtContent>
                        </w:sdt>
                      </w:txbxContent>
                    </v:textbox>
                    <w10:wrap anchorx="page" anchory="page"/>
                  </v:rect>
                </w:pict>
              </mc:Fallback>
            </mc:AlternateContent>
          </w:r>
          <w:r w:rsidR="00F20B4D" w:rsidRPr="00136158">
            <w:rPr>
              <w:rFonts w:cs="Arial"/>
              <w:sz w:val="24"/>
              <w:szCs w:val="24"/>
            </w:rPr>
            <w:br w:type="page"/>
          </w:r>
        </w:p>
      </w:sdtContent>
    </w:sdt>
    <w:bookmarkStart w:id="0" w:name="_BPDCI_2" w:displacedByCustomXml="prev"/>
    <w:p w14:paraId="3C18BD73" w14:textId="77777777" w:rsidR="002C2339" w:rsidRPr="00136158" w:rsidRDefault="002C2339" w:rsidP="00136158">
      <w:pPr>
        <w:spacing w:after="0" w:line="240" w:lineRule="auto"/>
        <w:rPr>
          <w:sz w:val="24"/>
          <w:szCs w:val="24"/>
        </w:rPr>
        <w:sectPr w:rsidR="002C2339" w:rsidRPr="00136158">
          <w:footerReference w:type="default" r:id="rId14"/>
          <w:pgSz w:w="11910" w:h="16840"/>
          <w:pgMar w:top="1340" w:right="360" w:bottom="920" w:left="620" w:header="712" w:footer="732" w:gutter="0"/>
          <w:pgNumType w:start="1"/>
          <w:cols w:space="720"/>
        </w:sectPr>
      </w:pPr>
    </w:p>
    <w:bookmarkEnd w:id="0"/>
    <w:p w14:paraId="4EC9D550"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300938CD" w14:textId="77777777" w:rsidR="00136158" w:rsidRPr="00136158" w:rsidRDefault="00136158" w:rsidP="00136158">
      <w:pPr>
        <w:spacing w:after="0" w:line="240" w:lineRule="auto"/>
        <w:contextualSpacing/>
        <w:jc w:val="both"/>
        <w:rPr>
          <w:rFonts w:eastAsiaTheme="minorHAnsi" w:cs="Arial"/>
          <w:b/>
          <w:bCs/>
          <w:sz w:val="24"/>
          <w:szCs w:val="24"/>
          <w:lang w:val="en-GB" w:bidi="ar-SA"/>
        </w:rPr>
      </w:pPr>
      <w:r w:rsidRPr="00136158">
        <w:rPr>
          <w:rFonts w:eastAsiaTheme="minorHAnsi" w:cs="Arial"/>
          <w:b/>
          <w:bCs/>
          <w:sz w:val="24"/>
          <w:szCs w:val="24"/>
          <w:lang w:val="en-GB" w:bidi="ar-SA"/>
        </w:rPr>
        <w:t>ADMISSIONS POLICY</w:t>
      </w:r>
    </w:p>
    <w:p w14:paraId="3EFCF2EF"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09008DA0" w14:textId="0F8D5660" w:rsidR="00136158" w:rsidRPr="00136158" w:rsidRDefault="00136158" w:rsidP="00136158">
      <w:pPr>
        <w:pStyle w:val="ListParagraph"/>
        <w:numPr>
          <w:ilvl w:val="0"/>
          <w:numId w:val="17"/>
        </w:numPr>
        <w:spacing w:after="0" w:line="240" w:lineRule="auto"/>
        <w:ind w:left="567" w:hanging="567"/>
        <w:jc w:val="both"/>
        <w:rPr>
          <w:rFonts w:eastAsiaTheme="minorHAnsi" w:cs="Arial"/>
          <w:b/>
          <w:bCs/>
          <w:sz w:val="24"/>
          <w:szCs w:val="24"/>
          <w:lang w:val="en-GB" w:bidi="ar-SA"/>
        </w:rPr>
      </w:pPr>
      <w:r w:rsidRPr="00136158">
        <w:rPr>
          <w:rFonts w:eastAsiaTheme="minorHAnsi" w:cs="Arial"/>
          <w:b/>
          <w:bCs/>
          <w:sz w:val="24"/>
          <w:szCs w:val="24"/>
          <w:lang w:val="en-GB" w:bidi="ar-SA"/>
        </w:rPr>
        <w:t>Introduction</w:t>
      </w:r>
    </w:p>
    <w:p w14:paraId="2F95593D" w14:textId="77777777" w:rsidR="00136158" w:rsidRPr="00136158" w:rsidRDefault="00136158" w:rsidP="00136158">
      <w:pPr>
        <w:spacing w:after="0" w:line="240" w:lineRule="auto"/>
        <w:ind w:left="360"/>
        <w:jc w:val="both"/>
        <w:rPr>
          <w:rFonts w:eastAsiaTheme="minorHAnsi" w:cs="Arial"/>
          <w:sz w:val="24"/>
          <w:szCs w:val="24"/>
          <w:lang w:val="en-GB" w:bidi="ar-SA"/>
        </w:rPr>
      </w:pPr>
    </w:p>
    <w:p w14:paraId="7545DB95" w14:textId="77777777" w:rsidR="00136158" w:rsidRDefault="00136158" w:rsidP="00136158">
      <w:pPr>
        <w:spacing w:after="0" w:line="240" w:lineRule="auto"/>
        <w:contextualSpacing/>
        <w:jc w:val="both"/>
        <w:rPr>
          <w:rFonts w:eastAsiaTheme="minorHAnsi" w:cs="Arial"/>
          <w:sz w:val="24"/>
          <w:szCs w:val="24"/>
          <w:lang w:val="en-GB" w:bidi="ar-SA"/>
        </w:rPr>
      </w:pPr>
      <w:r w:rsidRPr="00136158">
        <w:rPr>
          <w:rFonts w:eastAsiaTheme="minorHAnsi" w:cs="Arial"/>
          <w:sz w:val="24"/>
          <w:szCs w:val="24"/>
          <w:lang w:val="en-GB" w:bidi="ar-SA"/>
        </w:rPr>
        <w:t xml:space="preserve">Laurelhill Community College is an all ability college for pupils aged from 11 years old to 18 years old.  This policy sets out the criteria for entry into years 8 – 12. There is a separate policy for admission to Years 13 and 14. </w:t>
      </w:r>
    </w:p>
    <w:p w14:paraId="3F0BFF67" w14:textId="77777777" w:rsidR="00136158" w:rsidRDefault="00136158" w:rsidP="00136158">
      <w:pPr>
        <w:spacing w:after="0" w:line="240" w:lineRule="auto"/>
        <w:contextualSpacing/>
        <w:jc w:val="both"/>
        <w:rPr>
          <w:rFonts w:eastAsiaTheme="minorHAnsi" w:cs="Arial"/>
          <w:sz w:val="24"/>
          <w:szCs w:val="24"/>
          <w:lang w:val="en-GB" w:bidi="ar-SA"/>
        </w:rPr>
      </w:pPr>
    </w:p>
    <w:p w14:paraId="61E88131"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1405E6A2" w14:textId="77777777" w:rsidR="00136158" w:rsidRPr="00136158" w:rsidRDefault="00136158" w:rsidP="00136158">
      <w:pPr>
        <w:spacing w:after="0" w:line="240" w:lineRule="auto"/>
        <w:ind w:left="567" w:hanging="567"/>
        <w:contextualSpacing/>
        <w:jc w:val="both"/>
        <w:rPr>
          <w:rFonts w:eastAsiaTheme="minorHAnsi" w:cs="Arial"/>
          <w:b/>
          <w:bCs/>
          <w:sz w:val="24"/>
          <w:szCs w:val="24"/>
          <w:lang w:val="en-GB" w:bidi="ar-SA"/>
        </w:rPr>
      </w:pPr>
      <w:r w:rsidRPr="00136158">
        <w:rPr>
          <w:rFonts w:eastAsiaTheme="minorHAnsi" w:cs="Arial"/>
          <w:b/>
          <w:bCs/>
          <w:sz w:val="24"/>
          <w:szCs w:val="24"/>
          <w:lang w:val="en-GB" w:bidi="ar-SA"/>
        </w:rPr>
        <w:t>2.</w:t>
      </w:r>
      <w:r w:rsidRPr="00136158">
        <w:rPr>
          <w:rFonts w:eastAsiaTheme="minorHAnsi" w:cs="Arial"/>
          <w:b/>
          <w:bCs/>
          <w:sz w:val="24"/>
          <w:szCs w:val="24"/>
          <w:lang w:val="en-GB" w:bidi="ar-SA"/>
        </w:rPr>
        <w:tab/>
        <w:t>Admission Criteria to Year 8</w:t>
      </w:r>
    </w:p>
    <w:p w14:paraId="416D7FF0"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20D1DEAD" w14:textId="208D9215" w:rsid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2.1 </w:t>
      </w:r>
      <w:r>
        <w:rPr>
          <w:rFonts w:eastAsiaTheme="minorHAnsi" w:cs="Arial"/>
          <w:sz w:val="24"/>
          <w:szCs w:val="24"/>
          <w:lang w:val="en-GB" w:bidi="ar-SA"/>
        </w:rPr>
        <w:tab/>
      </w:r>
      <w:r w:rsidRPr="00136158">
        <w:rPr>
          <w:rFonts w:eastAsiaTheme="minorHAnsi" w:cs="Arial"/>
          <w:sz w:val="24"/>
          <w:szCs w:val="24"/>
          <w:lang w:val="en-GB" w:bidi="ar-SA"/>
        </w:rPr>
        <w:t>The Board of Governors has established a Sub-Committee to administer the Admissions Policy. The Sub-Committee comprises two Governors of the College and the Principal.</w:t>
      </w:r>
    </w:p>
    <w:p w14:paraId="556E96EF" w14:textId="77777777" w:rsidR="00136158" w:rsidRPr="00136158" w:rsidRDefault="00136158" w:rsidP="00136158">
      <w:pPr>
        <w:spacing w:after="0" w:line="240" w:lineRule="auto"/>
        <w:ind w:left="567" w:hanging="567"/>
        <w:contextualSpacing/>
        <w:jc w:val="both"/>
        <w:rPr>
          <w:rFonts w:eastAsiaTheme="minorHAnsi" w:cs="Arial"/>
          <w:sz w:val="24"/>
          <w:szCs w:val="24"/>
          <w:lang w:val="en-GB" w:bidi="ar-SA"/>
        </w:rPr>
      </w:pPr>
    </w:p>
    <w:p w14:paraId="2E584713" w14:textId="1C8A969F" w:rsid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2.2 </w:t>
      </w:r>
      <w:r>
        <w:rPr>
          <w:rFonts w:eastAsiaTheme="minorHAnsi" w:cs="Arial"/>
          <w:sz w:val="24"/>
          <w:szCs w:val="24"/>
          <w:lang w:val="en-GB" w:bidi="ar-SA"/>
        </w:rPr>
        <w:tab/>
      </w:r>
      <w:r w:rsidRPr="00136158">
        <w:rPr>
          <w:rFonts w:eastAsiaTheme="minorHAnsi" w:cs="Arial"/>
          <w:sz w:val="24"/>
          <w:szCs w:val="24"/>
          <w:lang w:val="en-GB" w:bidi="ar-SA"/>
        </w:rPr>
        <w:t xml:space="preserve">During the admissions procedure when applying the criteria punctual applications will be considered before late applications are considered.  The application procedure opens on </w:t>
      </w:r>
      <w:r w:rsidR="008B0603" w:rsidRPr="0020088A">
        <w:rPr>
          <w:rFonts w:eastAsiaTheme="minorHAnsi" w:cs="Arial"/>
          <w:sz w:val="24"/>
          <w:szCs w:val="24"/>
          <w:lang w:val="en-GB" w:bidi="ar-SA"/>
        </w:rPr>
        <w:t>Tuesday 2</w:t>
      </w:r>
      <w:r w:rsidR="0020088A" w:rsidRPr="0020088A">
        <w:rPr>
          <w:rFonts w:eastAsiaTheme="minorHAnsi" w:cs="Arial"/>
          <w:sz w:val="24"/>
          <w:szCs w:val="24"/>
          <w:lang w:val="en-GB" w:bidi="ar-SA"/>
        </w:rPr>
        <w:t>7</w:t>
      </w:r>
      <w:r w:rsidR="008B0603" w:rsidRPr="0020088A">
        <w:rPr>
          <w:rFonts w:eastAsiaTheme="minorHAnsi" w:cs="Arial"/>
          <w:sz w:val="24"/>
          <w:szCs w:val="24"/>
          <w:lang w:val="en-GB" w:bidi="ar-SA"/>
        </w:rPr>
        <w:t xml:space="preserve"> January 202</w:t>
      </w:r>
      <w:r w:rsidR="0020088A" w:rsidRPr="0020088A">
        <w:rPr>
          <w:rFonts w:eastAsiaTheme="minorHAnsi" w:cs="Arial"/>
          <w:sz w:val="24"/>
          <w:szCs w:val="24"/>
          <w:lang w:val="en-GB" w:bidi="ar-SA"/>
        </w:rPr>
        <w:t>6</w:t>
      </w:r>
      <w:r w:rsidRPr="00136158">
        <w:rPr>
          <w:rFonts w:eastAsiaTheme="minorHAnsi" w:cs="Arial"/>
          <w:sz w:val="24"/>
          <w:szCs w:val="24"/>
          <w:lang w:val="en-GB" w:bidi="ar-SA"/>
        </w:rPr>
        <w:t xml:space="preserve">  at 12 noon (GMT) and an application submitted by the closing date of </w:t>
      </w:r>
      <w:r w:rsidR="008B0603" w:rsidRPr="008942B1">
        <w:rPr>
          <w:rFonts w:eastAsiaTheme="minorHAnsi" w:cs="Arial"/>
          <w:sz w:val="24"/>
          <w:szCs w:val="24"/>
          <w:lang w:val="en-GB" w:bidi="ar-SA"/>
        </w:rPr>
        <w:t xml:space="preserve">Thursday </w:t>
      </w:r>
      <w:r w:rsidR="008942B1" w:rsidRPr="008942B1">
        <w:rPr>
          <w:rFonts w:eastAsiaTheme="minorHAnsi" w:cs="Arial"/>
          <w:sz w:val="24"/>
          <w:szCs w:val="24"/>
          <w:lang w:val="en-GB" w:bidi="ar-SA"/>
        </w:rPr>
        <w:t>19</w:t>
      </w:r>
      <w:r w:rsidR="008B0603" w:rsidRPr="008942B1">
        <w:rPr>
          <w:rFonts w:eastAsiaTheme="minorHAnsi" w:cs="Arial"/>
          <w:sz w:val="24"/>
          <w:szCs w:val="24"/>
          <w:lang w:val="en-GB" w:bidi="ar-SA"/>
        </w:rPr>
        <w:t xml:space="preserve"> February 202</w:t>
      </w:r>
      <w:r w:rsidR="008942B1" w:rsidRPr="008942B1">
        <w:rPr>
          <w:rFonts w:eastAsiaTheme="minorHAnsi" w:cs="Arial"/>
          <w:sz w:val="24"/>
          <w:szCs w:val="24"/>
          <w:lang w:val="en-GB" w:bidi="ar-SA"/>
        </w:rPr>
        <w:t>6</w:t>
      </w:r>
      <w:r w:rsidRPr="00136158">
        <w:rPr>
          <w:rFonts w:eastAsiaTheme="minorHAnsi" w:cs="Arial"/>
          <w:sz w:val="24"/>
          <w:szCs w:val="24"/>
          <w:lang w:val="en-GB" w:bidi="ar-SA"/>
        </w:rPr>
        <w:t xml:space="preserve"> at 12 noon (GMT) will be treated as a punctual application.  An application received after 12 noon </w:t>
      </w:r>
      <w:r w:rsidR="008B0603" w:rsidRPr="008942B1">
        <w:rPr>
          <w:rFonts w:eastAsiaTheme="minorHAnsi" w:cs="Arial"/>
          <w:sz w:val="24"/>
          <w:szCs w:val="24"/>
          <w:lang w:val="en-GB" w:bidi="ar-SA"/>
        </w:rPr>
        <w:t xml:space="preserve">Thursday </w:t>
      </w:r>
      <w:r w:rsidR="008942B1" w:rsidRPr="008942B1">
        <w:rPr>
          <w:rFonts w:eastAsiaTheme="minorHAnsi" w:cs="Arial"/>
          <w:sz w:val="24"/>
          <w:szCs w:val="24"/>
          <w:lang w:val="en-GB" w:bidi="ar-SA"/>
        </w:rPr>
        <w:t>19</w:t>
      </w:r>
      <w:r w:rsidR="008B0603" w:rsidRPr="008942B1">
        <w:rPr>
          <w:rFonts w:eastAsiaTheme="minorHAnsi" w:cs="Arial"/>
          <w:sz w:val="24"/>
          <w:szCs w:val="24"/>
          <w:lang w:val="en-GB" w:bidi="ar-SA"/>
        </w:rPr>
        <w:t xml:space="preserve"> February</w:t>
      </w:r>
      <w:r w:rsidR="008B0603" w:rsidRPr="00290BDC">
        <w:rPr>
          <w:rFonts w:eastAsiaTheme="minorHAnsi" w:cs="Arial"/>
          <w:strike/>
          <w:sz w:val="24"/>
          <w:szCs w:val="24"/>
          <w:lang w:val="en-GB" w:bidi="ar-SA"/>
        </w:rPr>
        <w:t xml:space="preserve"> </w:t>
      </w:r>
      <w:r w:rsidR="008B0603" w:rsidRPr="008942B1">
        <w:rPr>
          <w:rFonts w:eastAsiaTheme="minorHAnsi" w:cs="Arial"/>
          <w:sz w:val="24"/>
          <w:szCs w:val="24"/>
          <w:lang w:val="en-GB" w:bidi="ar-SA"/>
        </w:rPr>
        <w:t>202</w:t>
      </w:r>
      <w:r w:rsidR="008942B1" w:rsidRPr="008942B1">
        <w:rPr>
          <w:rFonts w:eastAsiaTheme="minorHAnsi" w:cs="Arial"/>
          <w:sz w:val="24"/>
          <w:szCs w:val="24"/>
          <w:lang w:val="en-GB" w:bidi="ar-SA"/>
        </w:rPr>
        <w:t xml:space="preserve">6 </w:t>
      </w:r>
      <w:r w:rsidRPr="008942B1">
        <w:rPr>
          <w:rFonts w:eastAsiaTheme="minorHAnsi" w:cs="Arial"/>
          <w:sz w:val="24"/>
          <w:szCs w:val="24"/>
          <w:lang w:val="en-GB" w:bidi="ar-SA"/>
        </w:rPr>
        <w:t xml:space="preserve">and up to 4pm on </w:t>
      </w:r>
      <w:r w:rsidR="008B0603" w:rsidRPr="008942B1">
        <w:rPr>
          <w:rFonts w:eastAsiaTheme="minorHAnsi" w:cs="Arial"/>
          <w:sz w:val="24"/>
          <w:szCs w:val="24"/>
          <w:lang w:val="en-GB" w:bidi="ar-SA"/>
        </w:rPr>
        <w:t>Tuesday 2</w:t>
      </w:r>
      <w:r w:rsidR="008942B1" w:rsidRPr="008942B1">
        <w:rPr>
          <w:rFonts w:eastAsiaTheme="minorHAnsi" w:cs="Arial"/>
          <w:sz w:val="24"/>
          <w:szCs w:val="24"/>
          <w:lang w:val="en-GB" w:bidi="ar-SA"/>
        </w:rPr>
        <w:t>4</w:t>
      </w:r>
      <w:r w:rsidR="008B0603" w:rsidRPr="008942B1">
        <w:rPr>
          <w:rFonts w:eastAsiaTheme="minorHAnsi" w:cs="Arial"/>
          <w:sz w:val="24"/>
          <w:szCs w:val="24"/>
          <w:lang w:val="en-GB" w:bidi="ar-SA"/>
        </w:rPr>
        <w:t xml:space="preserve"> February</w:t>
      </w:r>
      <w:r w:rsidRPr="008942B1">
        <w:rPr>
          <w:rFonts w:eastAsiaTheme="minorHAnsi" w:cs="Arial"/>
          <w:sz w:val="24"/>
          <w:szCs w:val="24"/>
          <w:lang w:val="en-GB" w:bidi="ar-SA"/>
        </w:rPr>
        <w:t xml:space="preserve"> 202</w:t>
      </w:r>
      <w:r w:rsidR="008942B1" w:rsidRPr="008942B1">
        <w:rPr>
          <w:rFonts w:eastAsiaTheme="minorHAnsi" w:cs="Arial"/>
          <w:sz w:val="24"/>
          <w:szCs w:val="24"/>
          <w:lang w:val="en-GB" w:bidi="ar-SA"/>
        </w:rPr>
        <w:t>6</w:t>
      </w:r>
      <w:r w:rsidRPr="00290BDC">
        <w:rPr>
          <w:rFonts w:eastAsiaTheme="minorHAnsi" w:cs="Arial"/>
          <w:strike/>
          <w:sz w:val="24"/>
          <w:szCs w:val="24"/>
          <w:lang w:val="en-GB" w:bidi="ar-SA"/>
        </w:rPr>
        <w:t xml:space="preserve"> </w:t>
      </w:r>
      <w:r w:rsidRPr="00136158">
        <w:rPr>
          <w:rFonts w:eastAsiaTheme="minorHAnsi" w:cs="Arial"/>
          <w:sz w:val="24"/>
          <w:szCs w:val="24"/>
          <w:lang w:val="en-GB" w:bidi="ar-SA"/>
        </w:rPr>
        <w:t>will be treated as a late application.</w:t>
      </w:r>
    </w:p>
    <w:p w14:paraId="0BAB6E89" w14:textId="77777777" w:rsidR="00136158" w:rsidRPr="00136158" w:rsidRDefault="00136158" w:rsidP="008B0603">
      <w:pPr>
        <w:spacing w:after="0" w:line="240" w:lineRule="auto"/>
        <w:contextualSpacing/>
        <w:jc w:val="both"/>
        <w:rPr>
          <w:rFonts w:eastAsiaTheme="minorHAnsi" w:cs="Arial"/>
          <w:sz w:val="24"/>
          <w:szCs w:val="24"/>
          <w:lang w:val="en-GB" w:bidi="ar-SA"/>
        </w:rPr>
      </w:pPr>
    </w:p>
    <w:p w14:paraId="4ABC2DF3" w14:textId="4C816E67" w:rsid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2.3 </w:t>
      </w:r>
      <w:r>
        <w:rPr>
          <w:rFonts w:eastAsiaTheme="minorHAnsi" w:cs="Arial"/>
          <w:sz w:val="24"/>
          <w:szCs w:val="24"/>
          <w:lang w:val="en-GB" w:bidi="ar-SA"/>
        </w:rPr>
        <w:tab/>
      </w:r>
      <w:r w:rsidRPr="00136158">
        <w:rPr>
          <w:rFonts w:eastAsiaTheme="minorHAnsi" w:cs="Arial"/>
          <w:sz w:val="24"/>
          <w:szCs w:val="24"/>
          <w:lang w:val="en-GB" w:bidi="ar-SA"/>
        </w:rPr>
        <w:t>It is emphasised that it is the responsibility of parents to ensure that the Transfer Application is fully completed on time. In addition, parents must ensure that all necessary, relevant information is fully recorded on the Transfer Application, or is attached to the Transfer Application. The information should clearly demonstrate how their child meets one or more of the Admissions Criteria 1-5.</w:t>
      </w:r>
    </w:p>
    <w:p w14:paraId="5717D9A3" w14:textId="77777777" w:rsidR="00136158" w:rsidRPr="00136158" w:rsidRDefault="00136158" w:rsidP="00136158">
      <w:pPr>
        <w:spacing w:after="0" w:line="240" w:lineRule="auto"/>
        <w:ind w:left="567" w:hanging="567"/>
        <w:contextualSpacing/>
        <w:jc w:val="both"/>
        <w:rPr>
          <w:rFonts w:eastAsiaTheme="minorHAnsi" w:cs="Arial"/>
          <w:sz w:val="24"/>
          <w:szCs w:val="24"/>
          <w:lang w:val="en-GB" w:bidi="ar-SA"/>
        </w:rPr>
      </w:pPr>
    </w:p>
    <w:p w14:paraId="303B9540" w14:textId="1C753D03" w:rsid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2.4 </w:t>
      </w:r>
      <w:r>
        <w:rPr>
          <w:rFonts w:eastAsiaTheme="minorHAnsi" w:cs="Arial"/>
          <w:sz w:val="24"/>
          <w:szCs w:val="24"/>
          <w:lang w:val="en-GB" w:bidi="ar-SA"/>
        </w:rPr>
        <w:tab/>
      </w:r>
      <w:r w:rsidRPr="00136158">
        <w:rPr>
          <w:rFonts w:eastAsiaTheme="minorHAnsi" w:cs="Arial"/>
          <w:sz w:val="24"/>
          <w:szCs w:val="24"/>
          <w:lang w:val="en-GB" w:bidi="ar-SA"/>
        </w:rPr>
        <w:t>The Board of Governors of Laurelhill has determined that the following criteria will be applied for admission to the College. In the event of the number of pupils applying for places in Year 8 in September being greater than the admissions number, the Admissions Criteria 1-5 will be applied in the order set out below:-</w:t>
      </w:r>
    </w:p>
    <w:p w14:paraId="5ED9EFF6" w14:textId="77777777" w:rsidR="00142CC1" w:rsidRPr="00136158" w:rsidRDefault="00142CC1" w:rsidP="00136158">
      <w:pPr>
        <w:spacing w:after="0" w:line="240" w:lineRule="auto"/>
        <w:ind w:left="567" w:hanging="567"/>
        <w:contextualSpacing/>
        <w:jc w:val="both"/>
        <w:rPr>
          <w:rFonts w:eastAsiaTheme="minorHAnsi" w:cs="Arial"/>
          <w:sz w:val="24"/>
          <w:szCs w:val="24"/>
          <w:lang w:val="en-GB" w:bidi="ar-SA"/>
        </w:rPr>
      </w:pPr>
    </w:p>
    <w:p w14:paraId="78D98725" w14:textId="22010C6C" w:rsidR="00136158" w:rsidRPr="00142CC1" w:rsidRDefault="00142CC1" w:rsidP="00142CC1">
      <w:pPr>
        <w:spacing w:after="0" w:line="240" w:lineRule="auto"/>
        <w:ind w:left="5760"/>
        <w:contextualSpacing/>
        <w:jc w:val="both"/>
        <w:rPr>
          <w:rFonts w:eastAsiaTheme="minorHAnsi" w:cs="Arial"/>
          <w:sz w:val="24"/>
          <w:szCs w:val="24"/>
          <w:vertAlign w:val="superscript"/>
          <w:lang w:val="en-GB" w:bidi="ar-SA"/>
        </w:rPr>
      </w:pPr>
      <w:r>
        <w:rPr>
          <w:rFonts w:eastAsiaTheme="minorHAnsi" w:cs="Arial"/>
          <w:sz w:val="16"/>
          <w:szCs w:val="16"/>
          <w:lang w:val="en-GB" w:bidi="ar-SA"/>
        </w:rPr>
        <w:t xml:space="preserve">  </w:t>
      </w:r>
    </w:p>
    <w:p w14:paraId="4C22A0E9" w14:textId="2D68A14F"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1</w:t>
      </w:r>
      <w:r w:rsidRPr="00136158">
        <w:rPr>
          <w:rFonts w:eastAsiaTheme="minorHAnsi" w:cs="Arial"/>
          <w:sz w:val="24"/>
          <w:szCs w:val="24"/>
          <w:lang w:val="en-GB" w:bidi="ar-SA"/>
        </w:rPr>
        <w:tab/>
        <w:t>Children who have an older brother or sister</w:t>
      </w:r>
      <w:r w:rsidR="00142CC1">
        <w:rPr>
          <w:rFonts w:eastAsiaTheme="minorHAnsi" w:cs="Arial"/>
          <w:sz w:val="24"/>
          <w:szCs w:val="24"/>
          <w:lang w:val="en-GB" w:bidi="ar-SA"/>
        </w:rPr>
        <w:t xml:space="preserve"> </w:t>
      </w:r>
      <w:r w:rsidR="00142CC1" w:rsidRPr="00142CC1">
        <w:rPr>
          <w:rFonts w:eastAsiaTheme="minorHAnsi" w:cs="Arial"/>
          <w:sz w:val="24"/>
          <w:szCs w:val="24"/>
          <w:vertAlign w:val="superscript"/>
          <w:lang w:val="en-GB" w:bidi="ar-SA"/>
        </w:rPr>
        <w:t>1,2</w:t>
      </w:r>
      <w:r w:rsidR="00142CC1">
        <w:rPr>
          <w:rFonts w:eastAsiaTheme="minorHAnsi" w:cs="Arial"/>
          <w:sz w:val="24"/>
          <w:szCs w:val="24"/>
          <w:lang w:val="en-GB" w:bidi="ar-SA"/>
        </w:rPr>
        <w:t xml:space="preserve"> </w:t>
      </w:r>
      <w:r w:rsidRPr="00136158">
        <w:rPr>
          <w:rFonts w:eastAsiaTheme="minorHAnsi" w:cs="Arial"/>
          <w:sz w:val="24"/>
          <w:szCs w:val="24"/>
          <w:lang w:val="en-GB" w:bidi="ar-SA"/>
        </w:rPr>
        <w:t>who previously or are presently enrolled at the College at the date of completion of the Transfer Application (must be indicated on Transfer Application);</w:t>
      </w:r>
    </w:p>
    <w:p w14:paraId="6783D7E5" w14:textId="77777777"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p>
    <w:p w14:paraId="47FE5072" w14:textId="77777777"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2</w:t>
      </w:r>
      <w:r w:rsidRPr="00136158">
        <w:rPr>
          <w:rFonts w:eastAsiaTheme="minorHAnsi" w:cs="Arial"/>
          <w:sz w:val="24"/>
          <w:szCs w:val="24"/>
          <w:lang w:val="en-GB" w:bidi="ar-SA"/>
        </w:rPr>
        <w:tab/>
        <w:t>Children who have a parent currently employed in the school;</w:t>
      </w:r>
    </w:p>
    <w:p w14:paraId="0261009B" w14:textId="77777777"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p>
    <w:p w14:paraId="5E60EFF5" w14:textId="781920D1"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3</w:t>
      </w:r>
      <w:r w:rsidRPr="00136158">
        <w:rPr>
          <w:rFonts w:eastAsiaTheme="minorHAnsi" w:cs="Arial"/>
          <w:sz w:val="24"/>
          <w:szCs w:val="24"/>
          <w:lang w:val="en-GB" w:bidi="ar-SA"/>
        </w:rPr>
        <w:tab/>
        <w:t>Children whose home address to Laurelhill Community College is closest (using Google Maps</w:t>
      </w:r>
      <w:r w:rsidR="00EB27B4">
        <w:rPr>
          <w:rFonts w:eastAsiaTheme="minorHAnsi" w:cs="Arial"/>
          <w:sz w:val="24"/>
          <w:szCs w:val="24"/>
          <w:lang w:val="en-GB" w:bidi="ar-SA"/>
        </w:rPr>
        <w:t>, from home address to school</w:t>
      </w:r>
      <w:r w:rsidRPr="00136158">
        <w:rPr>
          <w:rFonts w:eastAsiaTheme="minorHAnsi" w:cs="Arial"/>
          <w:sz w:val="24"/>
          <w:szCs w:val="24"/>
          <w:lang w:val="en-GB" w:bidi="ar-SA"/>
        </w:rPr>
        <w:t>);</w:t>
      </w:r>
    </w:p>
    <w:p w14:paraId="47E265F1" w14:textId="77777777"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p>
    <w:p w14:paraId="536DBA86" w14:textId="77777777" w:rsidR="00136158" w:rsidRPr="00136158" w:rsidRDefault="00136158" w:rsidP="00136158">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4</w:t>
      </w:r>
      <w:r w:rsidRPr="00136158">
        <w:rPr>
          <w:rFonts w:eastAsiaTheme="minorHAnsi" w:cs="Arial"/>
          <w:sz w:val="24"/>
          <w:szCs w:val="24"/>
          <w:lang w:val="en-GB" w:bidi="ar-SA"/>
        </w:rPr>
        <w:tab/>
        <w:t>Laurelhill is selected as a higher preference school on transfer application;</w:t>
      </w:r>
    </w:p>
    <w:p w14:paraId="216BB0EF"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45CBB815" w14:textId="146831FF" w:rsidR="00EB27B4" w:rsidRDefault="00136158" w:rsidP="00EB27B4">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5</w:t>
      </w:r>
      <w:r w:rsidRPr="00136158">
        <w:rPr>
          <w:rFonts w:eastAsiaTheme="minorHAnsi" w:cs="Arial"/>
          <w:sz w:val="24"/>
          <w:szCs w:val="24"/>
          <w:lang w:val="en-GB" w:bidi="ar-SA"/>
        </w:rPr>
        <w:tab/>
        <w:t xml:space="preserve">Children will be selected on admission </w:t>
      </w:r>
      <w:proofErr w:type="gramStart"/>
      <w:r w:rsidRPr="00136158">
        <w:rPr>
          <w:rFonts w:eastAsiaTheme="minorHAnsi" w:cs="Arial"/>
          <w:sz w:val="24"/>
          <w:szCs w:val="24"/>
          <w:lang w:val="en-GB" w:bidi="ar-SA"/>
        </w:rPr>
        <w:t>on the basis of</w:t>
      </w:r>
      <w:proofErr w:type="gramEnd"/>
      <w:r w:rsidRPr="00136158">
        <w:rPr>
          <w:rFonts w:eastAsiaTheme="minorHAnsi" w:cs="Arial"/>
          <w:sz w:val="24"/>
          <w:szCs w:val="24"/>
          <w:lang w:val="en-GB" w:bidi="ar-SA"/>
        </w:rPr>
        <w:t xml:space="preserve"> initial(s) of surname (as entered on Birth Certificate) in the order set out below:</w:t>
      </w:r>
    </w:p>
    <w:p w14:paraId="5D1BCEE6" w14:textId="77777777" w:rsidR="00EB27B4" w:rsidRPr="00EB27B4" w:rsidRDefault="00EB27B4" w:rsidP="00EB27B4">
      <w:pPr>
        <w:spacing w:after="0" w:line="240" w:lineRule="auto"/>
        <w:contextualSpacing/>
        <w:jc w:val="both"/>
        <w:rPr>
          <w:rFonts w:eastAsiaTheme="minorHAnsi" w:cs="Arial"/>
          <w:sz w:val="24"/>
          <w:szCs w:val="24"/>
          <w:lang w:val="en-GB" w:bidi="ar-SA"/>
        </w:rPr>
      </w:pPr>
    </w:p>
    <w:p w14:paraId="3037FB47" w14:textId="47CA1535" w:rsidR="00290BDC" w:rsidRDefault="00234C78" w:rsidP="00EB27B4">
      <w:pPr>
        <w:spacing w:after="0" w:line="240" w:lineRule="auto"/>
        <w:contextualSpacing/>
        <w:jc w:val="both"/>
        <w:rPr>
          <w:rFonts w:eastAsiaTheme="minorHAnsi" w:cs="Arial"/>
          <w:b/>
          <w:bCs/>
          <w:strike/>
          <w:sz w:val="26"/>
          <w:szCs w:val="26"/>
          <w:lang w:val="en-GB" w:bidi="ar-SA"/>
        </w:rPr>
      </w:pPr>
      <w:r>
        <w:rPr>
          <w:rFonts w:eastAsiaTheme="minorHAnsi" w:cs="Arial"/>
          <w:b/>
          <w:bCs/>
          <w:sz w:val="26"/>
          <w:szCs w:val="26"/>
          <w:lang w:val="en-GB" w:bidi="ar-SA"/>
        </w:rPr>
        <w:t xml:space="preserve">                  </w:t>
      </w:r>
    </w:p>
    <w:p w14:paraId="61CCB38F" w14:textId="28437BF3" w:rsidR="00290BDC" w:rsidRPr="00290BDC" w:rsidRDefault="00290BDC" w:rsidP="00290BDC">
      <w:pPr>
        <w:spacing w:after="0" w:line="240" w:lineRule="auto"/>
        <w:contextualSpacing/>
        <w:jc w:val="center"/>
        <w:rPr>
          <w:rFonts w:eastAsiaTheme="minorHAnsi" w:cs="Arial"/>
          <w:b/>
          <w:bCs/>
          <w:sz w:val="26"/>
          <w:szCs w:val="26"/>
          <w:lang w:val="en-GB" w:bidi="ar-SA"/>
        </w:rPr>
      </w:pPr>
      <w:r w:rsidRPr="00290BDC">
        <w:rPr>
          <w:rFonts w:eastAsiaTheme="minorHAnsi" w:cs="Arial"/>
          <w:b/>
          <w:bCs/>
          <w:sz w:val="26"/>
          <w:szCs w:val="26"/>
          <w:lang w:val="en-GB" w:bidi="ar-SA"/>
        </w:rPr>
        <w:t>M  T  D  S  E  W  Y  F  Mc  V  N  G  B  I  U  C  J  X  L  Z  H  P   R  O  A  K  Q</w:t>
      </w:r>
    </w:p>
    <w:p w14:paraId="112E2A6E" w14:textId="77777777" w:rsidR="00290BDC" w:rsidRPr="00290BDC" w:rsidRDefault="00290BDC" w:rsidP="00EB27B4">
      <w:pPr>
        <w:spacing w:after="0" w:line="240" w:lineRule="auto"/>
        <w:contextualSpacing/>
        <w:jc w:val="both"/>
        <w:rPr>
          <w:rFonts w:eastAsiaTheme="minorHAnsi" w:cs="Arial"/>
          <w:b/>
          <w:bCs/>
          <w:strike/>
          <w:sz w:val="26"/>
          <w:szCs w:val="26"/>
          <w:lang w:val="en-GB" w:bidi="ar-SA"/>
        </w:rPr>
      </w:pPr>
    </w:p>
    <w:p w14:paraId="6FEB5F63"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33B75100" w14:textId="77777777" w:rsidR="00136158" w:rsidRPr="00136158" w:rsidRDefault="00136158" w:rsidP="00290BDC">
      <w:pPr>
        <w:spacing w:after="0" w:line="240" w:lineRule="auto"/>
        <w:contextualSpacing/>
        <w:jc w:val="center"/>
        <w:rPr>
          <w:rFonts w:eastAsiaTheme="minorHAnsi" w:cs="Arial"/>
          <w:sz w:val="24"/>
          <w:szCs w:val="24"/>
          <w:lang w:val="en-GB" w:bidi="ar-SA"/>
        </w:rPr>
      </w:pPr>
      <w:r w:rsidRPr="00136158">
        <w:rPr>
          <w:rFonts w:eastAsiaTheme="minorHAnsi" w:cs="Arial"/>
          <w:sz w:val="24"/>
          <w:szCs w:val="24"/>
          <w:lang w:val="en-GB" w:bidi="ar-SA"/>
        </w:rPr>
        <w:t>This order was determined by random selection.</w:t>
      </w:r>
    </w:p>
    <w:p w14:paraId="1AAB468B"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37BDF84C" w14:textId="77777777" w:rsidR="00136158" w:rsidRPr="00136158" w:rsidRDefault="00136158" w:rsidP="00136158">
      <w:pPr>
        <w:spacing w:after="0" w:line="240" w:lineRule="auto"/>
        <w:contextualSpacing/>
        <w:jc w:val="both"/>
        <w:rPr>
          <w:rFonts w:eastAsiaTheme="minorHAnsi" w:cs="Arial"/>
          <w:sz w:val="24"/>
          <w:szCs w:val="24"/>
          <w:lang w:val="en-GB" w:bidi="ar-SA"/>
        </w:rPr>
      </w:pPr>
      <w:r w:rsidRPr="00136158">
        <w:rPr>
          <w:rFonts w:eastAsiaTheme="minorHAnsi" w:cs="Arial"/>
          <w:sz w:val="24"/>
          <w:szCs w:val="24"/>
          <w:lang w:val="en-GB" w:bidi="ar-SA"/>
        </w:rPr>
        <w:t>In the event of surnames beginning with the same initial letter the subsequent letters of the surname will be used in alphabetical order.  Where there are two identical surnames, the alphabetical order of the initials of the forenames will be used.</w:t>
      </w:r>
    </w:p>
    <w:p w14:paraId="0DEB3F20"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14E154FE" w14:textId="29616A3E" w:rsidR="00136158" w:rsidRPr="00136158" w:rsidRDefault="00136158" w:rsidP="00136158">
      <w:pPr>
        <w:spacing w:after="0" w:line="240" w:lineRule="auto"/>
        <w:contextualSpacing/>
        <w:jc w:val="both"/>
        <w:rPr>
          <w:rFonts w:eastAsiaTheme="minorHAnsi" w:cs="Arial"/>
          <w:sz w:val="24"/>
          <w:szCs w:val="24"/>
          <w:lang w:val="en-GB" w:bidi="ar-SA"/>
        </w:rPr>
      </w:pPr>
      <w:r w:rsidRPr="00136158">
        <w:rPr>
          <w:rFonts w:eastAsiaTheme="minorHAnsi" w:cs="Arial"/>
          <w:sz w:val="24"/>
          <w:szCs w:val="24"/>
          <w:vertAlign w:val="superscript"/>
          <w:lang w:val="en-GB" w:bidi="ar-SA"/>
        </w:rPr>
        <w:t>1</w:t>
      </w:r>
      <w:r>
        <w:rPr>
          <w:rFonts w:eastAsiaTheme="minorHAnsi" w:cs="Arial"/>
          <w:sz w:val="24"/>
          <w:szCs w:val="24"/>
          <w:lang w:val="en-GB" w:bidi="ar-SA"/>
        </w:rPr>
        <w:t xml:space="preserve"> </w:t>
      </w:r>
      <w:r w:rsidRPr="00136158">
        <w:rPr>
          <w:rFonts w:eastAsiaTheme="minorHAnsi" w:cs="Arial"/>
          <w:sz w:val="24"/>
          <w:szCs w:val="24"/>
          <w:lang w:val="en-GB" w:bidi="ar-SA"/>
        </w:rPr>
        <w:t>Twins and other multiples who are the eldest in the family are treated as joint eldest children.</w:t>
      </w:r>
    </w:p>
    <w:p w14:paraId="238647C0"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717B626B" w14:textId="1935950F" w:rsidR="00136158" w:rsidRPr="00136158" w:rsidRDefault="00136158" w:rsidP="00136158">
      <w:pPr>
        <w:spacing w:after="0" w:line="240" w:lineRule="auto"/>
        <w:contextualSpacing/>
        <w:jc w:val="both"/>
        <w:rPr>
          <w:rFonts w:eastAsiaTheme="minorHAnsi" w:cs="Arial"/>
          <w:sz w:val="24"/>
          <w:szCs w:val="24"/>
          <w:lang w:val="en-GB" w:bidi="ar-SA"/>
        </w:rPr>
      </w:pPr>
      <w:r w:rsidRPr="00136158">
        <w:rPr>
          <w:rFonts w:eastAsiaTheme="minorHAnsi" w:cs="Arial"/>
          <w:sz w:val="24"/>
          <w:szCs w:val="24"/>
          <w:vertAlign w:val="superscript"/>
          <w:lang w:val="en-GB" w:bidi="ar-SA"/>
        </w:rPr>
        <w:t xml:space="preserve">2 </w:t>
      </w:r>
      <w:r>
        <w:rPr>
          <w:rFonts w:eastAsiaTheme="minorHAnsi" w:cs="Arial"/>
          <w:sz w:val="24"/>
          <w:szCs w:val="24"/>
          <w:vertAlign w:val="superscript"/>
          <w:lang w:val="en-GB" w:bidi="ar-SA"/>
        </w:rPr>
        <w:t xml:space="preserve"> </w:t>
      </w:r>
      <w:r w:rsidRPr="00136158">
        <w:rPr>
          <w:rFonts w:eastAsiaTheme="minorHAnsi" w:cs="Arial"/>
          <w:sz w:val="24"/>
          <w:szCs w:val="24"/>
          <w:lang w:val="en-GB" w:bidi="ar-SA"/>
        </w:rPr>
        <w:t>Older brother or sister as defined by the Department of Education to include, for example,    half siblings together with siblings who are adopted or fostered.</w:t>
      </w:r>
    </w:p>
    <w:p w14:paraId="257BA2A0" w14:textId="77777777" w:rsidR="00136158" w:rsidRDefault="00136158" w:rsidP="00136158">
      <w:pPr>
        <w:spacing w:after="0" w:line="240" w:lineRule="auto"/>
        <w:contextualSpacing/>
        <w:jc w:val="both"/>
        <w:rPr>
          <w:rFonts w:eastAsiaTheme="minorHAnsi" w:cs="Arial"/>
          <w:sz w:val="24"/>
          <w:szCs w:val="24"/>
          <w:lang w:val="en-GB" w:bidi="ar-SA"/>
        </w:rPr>
      </w:pPr>
    </w:p>
    <w:p w14:paraId="2BA04827"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131AA26E" w14:textId="77777777" w:rsidR="00136158" w:rsidRPr="00136158" w:rsidRDefault="00136158" w:rsidP="00136158">
      <w:pPr>
        <w:spacing w:after="0" w:line="240" w:lineRule="auto"/>
        <w:ind w:left="567" w:hanging="567"/>
        <w:contextualSpacing/>
        <w:jc w:val="both"/>
        <w:rPr>
          <w:rFonts w:eastAsiaTheme="minorHAnsi" w:cs="Arial"/>
          <w:b/>
          <w:bCs/>
          <w:sz w:val="24"/>
          <w:szCs w:val="24"/>
          <w:lang w:val="en-GB" w:bidi="ar-SA"/>
        </w:rPr>
      </w:pPr>
      <w:r w:rsidRPr="00136158">
        <w:rPr>
          <w:rFonts w:eastAsiaTheme="minorHAnsi" w:cs="Arial"/>
          <w:b/>
          <w:bCs/>
          <w:sz w:val="24"/>
          <w:szCs w:val="24"/>
          <w:lang w:val="en-GB" w:bidi="ar-SA"/>
        </w:rPr>
        <w:t>3.</w:t>
      </w:r>
      <w:r w:rsidRPr="00136158">
        <w:rPr>
          <w:rFonts w:eastAsiaTheme="minorHAnsi" w:cs="Arial"/>
          <w:b/>
          <w:bCs/>
          <w:sz w:val="24"/>
          <w:szCs w:val="24"/>
          <w:lang w:val="en-GB" w:bidi="ar-SA"/>
        </w:rPr>
        <w:tab/>
        <w:t>Duty to Verify</w:t>
      </w:r>
    </w:p>
    <w:p w14:paraId="7FD60251"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5023CBA5" w14:textId="7351C25D" w:rsidR="00136158" w:rsidRP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3.1 </w:t>
      </w:r>
      <w:r>
        <w:rPr>
          <w:rFonts w:eastAsiaTheme="minorHAnsi" w:cs="Arial"/>
          <w:sz w:val="24"/>
          <w:szCs w:val="24"/>
          <w:lang w:val="en-GB" w:bidi="ar-SA"/>
        </w:rPr>
        <w:tab/>
      </w:r>
      <w:r w:rsidRPr="00136158">
        <w:rPr>
          <w:rFonts w:eastAsiaTheme="minorHAnsi" w:cs="Arial"/>
          <w:sz w:val="24"/>
          <w:szCs w:val="24"/>
          <w:lang w:val="en-GB" w:bidi="ar-SA"/>
        </w:rPr>
        <w:t>The Board of Governors reserves the right to require such supplementary evidence as it may determine to support or verify information on any application form/Transfer Form.  The provision of false or incorrect information or the failure to provide information within the deadlines set by post primary schools can result in the withdrawal of a place and the inability to offer a place on the part of any school nominated on the applicant’s Transfer Form.</w:t>
      </w:r>
    </w:p>
    <w:p w14:paraId="08485A47" w14:textId="77777777" w:rsidR="00136158" w:rsidRDefault="00136158" w:rsidP="00136158">
      <w:pPr>
        <w:spacing w:after="0" w:line="240" w:lineRule="auto"/>
        <w:contextualSpacing/>
        <w:jc w:val="both"/>
        <w:rPr>
          <w:rFonts w:eastAsiaTheme="minorHAnsi" w:cs="Arial"/>
          <w:sz w:val="24"/>
          <w:szCs w:val="24"/>
          <w:lang w:val="en-GB" w:bidi="ar-SA"/>
        </w:rPr>
      </w:pPr>
    </w:p>
    <w:p w14:paraId="195F5AF8"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5ABC0765" w14:textId="77777777" w:rsidR="00136158" w:rsidRPr="00136158" w:rsidRDefault="00136158" w:rsidP="00136158">
      <w:pPr>
        <w:spacing w:after="0" w:line="240" w:lineRule="auto"/>
        <w:ind w:left="567" w:hanging="567"/>
        <w:contextualSpacing/>
        <w:jc w:val="both"/>
        <w:rPr>
          <w:rFonts w:eastAsiaTheme="minorHAnsi" w:cs="Arial"/>
          <w:b/>
          <w:bCs/>
          <w:sz w:val="24"/>
          <w:szCs w:val="24"/>
          <w:lang w:val="en-GB" w:bidi="ar-SA"/>
        </w:rPr>
      </w:pPr>
      <w:r w:rsidRPr="00136158">
        <w:rPr>
          <w:rFonts w:eastAsiaTheme="minorHAnsi" w:cs="Arial"/>
          <w:b/>
          <w:bCs/>
          <w:sz w:val="24"/>
          <w:szCs w:val="24"/>
          <w:lang w:val="en-GB" w:bidi="ar-SA"/>
        </w:rPr>
        <w:t>4.</w:t>
      </w:r>
      <w:r w:rsidRPr="00136158">
        <w:rPr>
          <w:rFonts w:eastAsiaTheme="minorHAnsi" w:cs="Arial"/>
          <w:b/>
          <w:bCs/>
          <w:sz w:val="24"/>
          <w:szCs w:val="24"/>
          <w:lang w:val="en-GB" w:bidi="ar-SA"/>
        </w:rPr>
        <w:tab/>
        <w:t>Waiting List</w:t>
      </w:r>
    </w:p>
    <w:p w14:paraId="7A7490F8"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64EA6DC8" w14:textId="1AD756FB" w:rsidR="00136158" w:rsidRP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4.1 </w:t>
      </w:r>
      <w:r>
        <w:rPr>
          <w:rFonts w:eastAsiaTheme="minorHAnsi" w:cs="Arial"/>
          <w:sz w:val="24"/>
          <w:szCs w:val="24"/>
          <w:lang w:val="en-GB" w:bidi="ar-SA"/>
        </w:rPr>
        <w:tab/>
      </w:r>
      <w:r w:rsidRPr="00136158">
        <w:rPr>
          <w:rFonts w:eastAsiaTheme="minorHAnsi" w:cs="Arial"/>
          <w:sz w:val="24"/>
          <w:szCs w:val="24"/>
          <w:lang w:val="en-GB" w:bidi="ar-SA"/>
        </w:rPr>
        <w:t>If admission becomes possible after the placement letters are issued, the above criteria will be applied, in the first instance, to those applicants who have previously been refused a place in the College during the Transfer Procedure and then to those pupils who are on our waiting list on the day a place becomes available.</w:t>
      </w:r>
    </w:p>
    <w:p w14:paraId="10827CE2" w14:textId="77777777" w:rsidR="00136158" w:rsidRPr="00136158" w:rsidRDefault="00136158" w:rsidP="00136158">
      <w:pPr>
        <w:spacing w:after="0" w:line="240" w:lineRule="auto"/>
        <w:ind w:left="567" w:hanging="567"/>
        <w:contextualSpacing/>
        <w:jc w:val="both"/>
        <w:rPr>
          <w:rFonts w:eastAsiaTheme="minorHAnsi" w:cs="Arial"/>
          <w:sz w:val="24"/>
          <w:szCs w:val="24"/>
          <w:lang w:val="en-GB" w:bidi="ar-SA"/>
        </w:rPr>
      </w:pPr>
    </w:p>
    <w:p w14:paraId="78FD9ACD" w14:textId="15EB4BDA" w:rsidR="00136158" w:rsidRPr="00136158" w:rsidRDefault="00136158" w:rsidP="00136158">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4.2 </w:t>
      </w:r>
      <w:r>
        <w:rPr>
          <w:rFonts w:eastAsiaTheme="minorHAnsi" w:cs="Arial"/>
          <w:sz w:val="24"/>
          <w:szCs w:val="24"/>
          <w:lang w:val="en-GB" w:bidi="ar-SA"/>
        </w:rPr>
        <w:tab/>
      </w:r>
      <w:r w:rsidRPr="00136158">
        <w:rPr>
          <w:rFonts w:eastAsiaTheme="minorHAnsi" w:cs="Arial"/>
          <w:sz w:val="24"/>
          <w:szCs w:val="24"/>
          <w:lang w:val="en-GB" w:bidi="ar-SA"/>
        </w:rPr>
        <w:t>After 1st September 202</w:t>
      </w:r>
      <w:r w:rsidR="00290BDC">
        <w:rPr>
          <w:rFonts w:eastAsiaTheme="minorHAnsi" w:cs="Arial"/>
          <w:sz w:val="24"/>
          <w:szCs w:val="24"/>
          <w:lang w:val="en-GB" w:bidi="ar-SA"/>
        </w:rPr>
        <w:t>6</w:t>
      </w:r>
      <w:r w:rsidRPr="00136158">
        <w:rPr>
          <w:rFonts w:eastAsiaTheme="minorHAnsi" w:cs="Arial"/>
          <w:sz w:val="24"/>
          <w:szCs w:val="24"/>
          <w:lang w:val="en-GB" w:bidi="ar-SA"/>
        </w:rPr>
        <w:t xml:space="preserve"> parents should inform the school in writing that they wish their child’s name to remain on the waiting list.</w:t>
      </w:r>
    </w:p>
    <w:p w14:paraId="3428AD39"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178A3C33" w14:textId="77777777" w:rsidR="00136158" w:rsidRPr="00136158" w:rsidRDefault="00136158" w:rsidP="00136158">
      <w:pPr>
        <w:spacing w:after="0" w:line="240" w:lineRule="auto"/>
        <w:contextualSpacing/>
        <w:jc w:val="both"/>
        <w:rPr>
          <w:rFonts w:eastAsiaTheme="minorHAnsi" w:cs="Arial"/>
          <w:sz w:val="24"/>
          <w:szCs w:val="24"/>
          <w:lang w:val="en-GB" w:bidi="ar-SA"/>
        </w:rPr>
      </w:pPr>
      <w:r w:rsidRPr="00136158">
        <w:rPr>
          <w:rFonts w:eastAsiaTheme="minorHAnsi" w:cs="Arial"/>
          <w:sz w:val="24"/>
          <w:szCs w:val="24"/>
          <w:lang w:val="en-GB" w:bidi="ar-SA"/>
        </w:rPr>
        <w:tab/>
      </w:r>
    </w:p>
    <w:p w14:paraId="2D3437DC" w14:textId="77777777" w:rsidR="00136158" w:rsidRPr="00136158" w:rsidRDefault="00136158" w:rsidP="00136158">
      <w:pPr>
        <w:spacing w:after="0" w:line="240" w:lineRule="auto"/>
        <w:ind w:left="567" w:hanging="567"/>
        <w:contextualSpacing/>
        <w:jc w:val="both"/>
        <w:rPr>
          <w:rFonts w:eastAsiaTheme="minorHAnsi" w:cs="Arial"/>
          <w:b/>
          <w:bCs/>
          <w:sz w:val="24"/>
          <w:szCs w:val="24"/>
          <w:lang w:val="en-GB" w:bidi="ar-SA"/>
        </w:rPr>
      </w:pPr>
      <w:r w:rsidRPr="00136158">
        <w:rPr>
          <w:rFonts w:eastAsiaTheme="minorHAnsi" w:cs="Arial"/>
          <w:b/>
          <w:bCs/>
          <w:sz w:val="24"/>
          <w:szCs w:val="24"/>
          <w:lang w:val="en-GB" w:bidi="ar-SA"/>
        </w:rPr>
        <w:t>5.</w:t>
      </w:r>
      <w:r w:rsidRPr="00136158">
        <w:rPr>
          <w:rFonts w:eastAsiaTheme="minorHAnsi" w:cs="Arial"/>
          <w:b/>
          <w:bCs/>
          <w:sz w:val="24"/>
          <w:szCs w:val="24"/>
          <w:lang w:val="en-GB" w:bidi="ar-SA"/>
        </w:rPr>
        <w:tab/>
        <w:t>Criteria for Transfer Between Schools</w:t>
      </w:r>
    </w:p>
    <w:p w14:paraId="474FC9C3" w14:textId="77777777" w:rsidR="00136158" w:rsidRPr="00136158" w:rsidRDefault="00136158" w:rsidP="00136158">
      <w:pPr>
        <w:spacing w:after="0" w:line="240" w:lineRule="auto"/>
        <w:contextualSpacing/>
        <w:jc w:val="both"/>
        <w:rPr>
          <w:rFonts w:eastAsiaTheme="minorHAnsi" w:cs="Arial"/>
          <w:sz w:val="24"/>
          <w:szCs w:val="24"/>
          <w:lang w:val="en-GB" w:bidi="ar-SA"/>
        </w:rPr>
      </w:pPr>
    </w:p>
    <w:p w14:paraId="5AFC2BAF" w14:textId="755E5CE4" w:rsidR="00136158" w:rsidRDefault="00136158" w:rsidP="00990B95">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5.1 </w:t>
      </w:r>
      <w:r w:rsidR="00990B95">
        <w:rPr>
          <w:rFonts w:eastAsiaTheme="minorHAnsi" w:cs="Arial"/>
          <w:sz w:val="24"/>
          <w:szCs w:val="24"/>
          <w:lang w:val="en-GB" w:bidi="ar-SA"/>
        </w:rPr>
        <w:tab/>
      </w:r>
      <w:r w:rsidRPr="00136158">
        <w:rPr>
          <w:rFonts w:eastAsiaTheme="minorHAnsi" w:cs="Arial"/>
          <w:sz w:val="24"/>
          <w:szCs w:val="24"/>
          <w:lang w:val="en-GB" w:bidi="ar-SA"/>
        </w:rPr>
        <w:t>Pupils will be considered for enrolment providing that their admission:</w:t>
      </w:r>
    </w:p>
    <w:p w14:paraId="539CE3D1" w14:textId="77777777" w:rsidR="00C14B41" w:rsidRPr="00136158" w:rsidRDefault="00C14B41" w:rsidP="00990B95">
      <w:pPr>
        <w:spacing w:after="0" w:line="240" w:lineRule="auto"/>
        <w:ind w:left="567" w:hanging="567"/>
        <w:contextualSpacing/>
        <w:jc w:val="both"/>
        <w:rPr>
          <w:rFonts w:eastAsiaTheme="minorHAnsi" w:cs="Arial"/>
          <w:sz w:val="24"/>
          <w:szCs w:val="24"/>
          <w:lang w:val="en-GB" w:bidi="ar-SA"/>
        </w:rPr>
      </w:pPr>
    </w:p>
    <w:p w14:paraId="1724BD5B" w14:textId="77777777" w:rsidR="00136158" w:rsidRPr="00136158" w:rsidRDefault="00136158" w:rsidP="00AA31AC">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w:t>
      </w:r>
      <w:r w:rsidRPr="00136158">
        <w:rPr>
          <w:rFonts w:eastAsiaTheme="minorHAnsi" w:cs="Arial"/>
          <w:sz w:val="24"/>
          <w:szCs w:val="24"/>
          <w:lang w:val="en-GB" w:bidi="ar-SA"/>
        </w:rPr>
        <w:tab/>
        <w:t>would not cause the school to exceed its enrolment number as determined by the Department of Education; or</w:t>
      </w:r>
    </w:p>
    <w:p w14:paraId="77810B4C" w14:textId="77777777" w:rsidR="00136158" w:rsidRDefault="00136158" w:rsidP="00AA31AC">
      <w:pPr>
        <w:spacing w:after="0" w:line="240" w:lineRule="auto"/>
        <w:ind w:left="1134" w:hanging="567"/>
        <w:contextualSpacing/>
        <w:jc w:val="both"/>
        <w:rPr>
          <w:rFonts w:eastAsiaTheme="minorHAnsi" w:cs="Arial"/>
          <w:sz w:val="24"/>
          <w:szCs w:val="24"/>
          <w:lang w:val="en-GB" w:bidi="ar-SA"/>
        </w:rPr>
      </w:pPr>
      <w:r w:rsidRPr="00136158">
        <w:rPr>
          <w:rFonts w:eastAsiaTheme="minorHAnsi" w:cs="Arial"/>
          <w:sz w:val="24"/>
          <w:szCs w:val="24"/>
          <w:lang w:val="en-GB" w:bidi="ar-SA"/>
        </w:rPr>
        <w:t>•</w:t>
      </w:r>
      <w:r w:rsidRPr="00136158">
        <w:rPr>
          <w:rFonts w:eastAsiaTheme="minorHAnsi" w:cs="Arial"/>
          <w:sz w:val="24"/>
          <w:szCs w:val="24"/>
          <w:lang w:val="en-GB" w:bidi="ar-SA"/>
        </w:rPr>
        <w:tab/>
        <w:t>would not prejudice, in the opinion of the Board of Governors, efficient use of resources.</w:t>
      </w:r>
    </w:p>
    <w:p w14:paraId="3072DB21" w14:textId="77777777" w:rsidR="00990B95" w:rsidRPr="00136158" w:rsidRDefault="00990B95" w:rsidP="00136158">
      <w:pPr>
        <w:spacing w:after="0" w:line="240" w:lineRule="auto"/>
        <w:contextualSpacing/>
        <w:jc w:val="both"/>
        <w:rPr>
          <w:rFonts w:eastAsiaTheme="minorHAnsi" w:cs="Arial"/>
          <w:sz w:val="24"/>
          <w:szCs w:val="24"/>
          <w:lang w:val="en-GB" w:bidi="ar-SA"/>
        </w:rPr>
      </w:pPr>
    </w:p>
    <w:p w14:paraId="2C9B4824" w14:textId="083B6135" w:rsidR="00136158" w:rsidRDefault="00136158" w:rsidP="00990B95">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5.2 </w:t>
      </w:r>
      <w:r w:rsidR="00990B95">
        <w:rPr>
          <w:rFonts w:eastAsiaTheme="minorHAnsi" w:cs="Arial"/>
          <w:sz w:val="24"/>
          <w:szCs w:val="24"/>
          <w:lang w:val="en-GB" w:bidi="ar-SA"/>
        </w:rPr>
        <w:tab/>
      </w:r>
      <w:r w:rsidRPr="00136158">
        <w:rPr>
          <w:rFonts w:eastAsiaTheme="minorHAnsi" w:cs="Arial"/>
          <w:sz w:val="24"/>
          <w:szCs w:val="24"/>
          <w:lang w:val="en-GB" w:bidi="ar-SA"/>
        </w:rPr>
        <w:t xml:space="preserve">If at the time of application there are more applicants than places available in a particular year group, then the admission criteria for year 8 will be applied </w:t>
      </w:r>
      <w:proofErr w:type="gramStart"/>
      <w:r w:rsidRPr="00136158">
        <w:rPr>
          <w:rFonts w:eastAsiaTheme="minorHAnsi" w:cs="Arial"/>
          <w:sz w:val="24"/>
          <w:szCs w:val="24"/>
          <w:lang w:val="en-GB" w:bidi="ar-SA"/>
        </w:rPr>
        <w:t>in order to</w:t>
      </w:r>
      <w:proofErr w:type="gramEnd"/>
      <w:r w:rsidRPr="00136158">
        <w:rPr>
          <w:rFonts w:eastAsiaTheme="minorHAnsi" w:cs="Arial"/>
          <w:sz w:val="24"/>
          <w:szCs w:val="24"/>
          <w:lang w:val="en-GB" w:bidi="ar-SA"/>
        </w:rPr>
        <w:t xml:space="preserve"> select pupils.</w:t>
      </w:r>
    </w:p>
    <w:p w14:paraId="5C2B4559" w14:textId="77777777" w:rsidR="00136158" w:rsidRDefault="00136158" w:rsidP="00136158">
      <w:pPr>
        <w:spacing w:after="0" w:line="240" w:lineRule="auto"/>
        <w:contextualSpacing/>
        <w:jc w:val="both"/>
        <w:rPr>
          <w:rFonts w:eastAsiaTheme="minorHAnsi" w:cs="Arial"/>
          <w:sz w:val="24"/>
          <w:szCs w:val="24"/>
          <w:lang w:val="en-GB" w:bidi="ar-SA"/>
        </w:rPr>
      </w:pPr>
    </w:p>
    <w:p w14:paraId="4EA27432" w14:textId="77777777" w:rsidR="00990B95" w:rsidRPr="00136158" w:rsidRDefault="00990B95" w:rsidP="00136158">
      <w:pPr>
        <w:spacing w:after="0" w:line="240" w:lineRule="auto"/>
        <w:contextualSpacing/>
        <w:jc w:val="both"/>
        <w:rPr>
          <w:rFonts w:eastAsiaTheme="minorHAnsi" w:cs="Arial"/>
          <w:sz w:val="24"/>
          <w:szCs w:val="24"/>
          <w:lang w:val="en-GB" w:bidi="ar-SA"/>
        </w:rPr>
      </w:pPr>
    </w:p>
    <w:p w14:paraId="031050FC" w14:textId="77777777" w:rsidR="00136158" w:rsidRPr="00AA31AC" w:rsidRDefault="00136158" w:rsidP="00AA31AC">
      <w:pPr>
        <w:spacing w:after="0" w:line="240" w:lineRule="auto"/>
        <w:ind w:left="567" w:hanging="567"/>
        <w:contextualSpacing/>
        <w:jc w:val="both"/>
        <w:rPr>
          <w:rFonts w:eastAsiaTheme="minorHAnsi" w:cs="Arial"/>
          <w:b/>
          <w:bCs/>
          <w:sz w:val="24"/>
          <w:szCs w:val="24"/>
          <w:lang w:val="en-GB" w:bidi="ar-SA"/>
        </w:rPr>
      </w:pPr>
      <w:r w:rsidRPr="00AA31AC">
        <w:rPr>
          <w:rFonts w:eastAsiaTheme="minorHAnsi" w:cs="Arial"/>
          <w:b/>
          <w:bCs/>
          <w:sz w:val="24"/>
          <w:szCs w:val="24"/>
          <w:lang w:val="en-GB" w:bidi="ar-SA"/>
        </w:rPr>
        <w:t>6.</w:t>
      </w:r>
      <w:r w:rsidRPr="00AA31AC">
        <w:rPr>
          <w:rFonts w:eastAsiaTheme="minorHAnsi" w:cs="Arial"/>
          <w:b/>
          <w:bCs/>
          <w:sz w:val="24"/>
          <w:szCs w:val="24"/>
          <w:lang w:val="en-GB" w:bidi="ar-SA"/>
        </w:rPr>
        <w:tab/>
        <w:t>General Information</w:t>
      </w:r>
    </w:p>
    <w:p w14:paraId="29FB4EF9" w14:textId="77777777" w:rsidR="00AA31AC" w:rsidRPr="00136158" w:rsidRDefault="00AA31AC" w:rsidP="00136158">
      <w:pPr>
        <w:spacing w:after="0" w:line="240" w:lineRule="auto"/>
        <w:contextualSpacing/>
        <w:jc w:val="both"/>
        <w:rPr>
          <w:rFonts w:eastAsiaTheme="minorHAnsi" w:cs="Arial"/>
          <w:sz w:val="24"/>
          <w:szCs w:val="24"/>
          <w:lang w:val="en-GB" w:bidi="ar-SA"/>
        </w:rPr>
      </w:pPr>
    </w:p>
    <w:p w14:paraId="0C06307F" w14:textId="0F18D7D3" w:rsidR="00DA0FFD" w:rsidRPr="00136158" w:rsidRDefault="00136158" w:rsidP="00AA31AC">
      <w:pPr>
        <w:spacing w:after="0" w:line="240" w:lineRule="auto"/>
        <w:ind w:left="567" w:hanging="567"/>
        <w:contextualSpacing/>
        <w:jc w:val="both"/>
        <w:rPr>
          <w:rFonts w:eastAsiaTheme="minorHAnsi" w:cs="Arial"/>
          <w:sz w:val="24"/>
          <w:szCs w:val="24"/>
          <w:lang w:val="en-GB" w:bidi="ar-SA"/>
        </w:rPr>
      </w:pPr>
      <w:r w:rsidRPr="00136158">
        <w:rPr>
          <w:rFonts w:eastAsiaTheme="minorHAnsi" w:cs="Arial"/>
          <w:sz w:val="24"/>
          <w:szCs w:val="24"/>
          <w:lang w:val="en-GB" w:bidi="ar-SA"/>
        </w:rPr>
        <w:t xml:space="preserve">6.1 </w:t>
      </w:r>
      <w:r w:rsidR="00AA31AC">
        <w:rPr>
          <w:rFonts w:eastAsiaTheme="minorHAnsi" w:cs="Arial"/>
          <w:sz w:val="24"/>
          <w:szCs w:val="24"/>
          <w:lang w:val="en-GB" w:bidi="ar-SA"/>
        </w:rPr>
        <w:tab/>
      </w:r>
      <w:r w:rsidRPr="00136158">
        <w:rPr>
          <w:rFonts w:eastAsiaTheme="minorHAnsi" w:cs="Arial"/>
          <w:sz w:val="24"/>
          <w:szCs w:val="24"/>
          <w:lang w:val="en-GB" w:bidi="ar-SA"/>
        </w:rPr>
        <w:t>The Board of Governors reserve the right to require such supplementary evidence as it may determine to support or verify information on any applicant’s Transfer Form.</w:t>
      </w:r>
    </w:p>
    <w:sectPr w:rsidR="00DA0FFD" w:rsidRPr="00136158">
      <w:pgSz w:w="11906" w:h="16838"/>
      <w:pgMar w:top="743" w:right="1242" w:bottom="278" w:left="12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6B977" w14:textId="77777777" w:rsidR="00C101AF" w:rsidRDefault="00C101AF">
      <w:pPr>
        <w:spacing w:after="0" w:line="240" w:lineRule="auto"/>
      </w:pPr>
      <w:r>
        <w:separator/>
      </w:r>
    </w:p>
  </w:endnote>
  <w:endnote w:type="continuationSeparator" w:id="0">
    <w:p w14:paraId="2C8F11A2" w14:textId="77777777" w:rsidR="00C101AF" w:rsidRDefault="00C10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496F" w14:textId="77777777" w:rsidR="002C2339" w:rsidRDefault="00C101AF">
    <w:pPr>
      <w:pStyle w:val="BodyText"/>
      <w:spacing w:line="14" w:lineRule="auto"/>
      <w:rPr>
        <w:sz w:val="20"/>
      </w:rPr>
    </w:pPr>
    <w:r>
      <w:rPr>
        <w:sz w:val="24"/>
        <w:lang w:bidi="en-GB"/>
      </w:rPr>
      <w:pict w14:anchorId="2C4FA5AE">
        <v:shapetype id="_x0000_t202" coordsize="21600,21600" o:spt="202" path="m,l,21600r21600,l21600,xe">
          <v:stroke joinstyle="miter"/>
          <v:path gradientshapeok="t" o:connecttype="rect"/>
        </v:shapetype>
        <v:shape id="_x0000_s1025" type="#_x0000_t202" style="position:absolute;margin-left:259.65pt;margin-top:794.35pt;width:39.05pt;height:13.15pt;z-index:-251659264;mso-position-horizontal-relative:page;mso-position-vertical-relative:page" filled="f" stroked="f">
          <v:textbox style="mso-next-textbox:#_x0000_s1025" inset="0,0,0,0">
            <w:txbxContent>
              <w:p w14:paraId="6E11548D" w14:textId="77777777" w:rsidR="002C2339" w:rsidRDefault="002C2339">
                <w:pPr>
                  <w:spacing w:before="12"/>
                  <w:rPr>
                    <w:sz w:val="20"/>
                  </w:rPr>
                </w:pPr>
              </w:p>
            </w:txbxContent>
          </v:textbox>
          <w10:wrap anchorx="page" anchory="page"/>
        </v:shape>
      </w:pict>
    </w:r>
    <w:r>
      <w:rPr>
        <w:sz w:val="24"/>
        <w:lang w:bidi="en-GB"/>
      </w:rPr>
      <w:pict w14:anchorId="0693C5A1">
        <v:shape id="_x0000_s1026" type="#_x0000_t202" style="position:absolute;margin-left:474.8pt;margin-top:794.35pt;width:44.75pt;height:13.15pt;z-index:-251658240;mso-position-horizontal-relative:page;mso-position-vertical-relative:page" filled="f" stroked="f">
          <v:textbox style="mso-next-textbox:#_x0000_s1026" inset="0,0,0,0">
            <w:txbxContent>
              <w:p w14:paraId="6A1397D3" w14:textId="77777777" w:rsidR="002C2339" w:rsidRDefault="002C2339">
                <w:pPr>
                  <w:spacing w:before="12"/>
                  <w:ind w:left="20"/>
                  <w:rPr>
                    <w:sz w:val="20"/>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B575B" w14:textId="77777777" w:rsidR="00C101AF" w:rsidRDefault="00C101AF">
      <w:pPr>
        <w:spacing w:after="0" w:line="240" w:lineRule="auto"/>
      </w:pPr>
      <w:r>
        <w:separator/>
      </w:r>
    </w:p>
  </w:footnote>
  <w:footnote w:type="continuationSeparator" w:id="0">
    <w:p w14:paraId="664594E4" w14:textId="77777777" w:rsidR="00C101AF" w:rsidRDefault="00C10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4CB9"/>
    <w:multiLevelType w:val="hybridMultilevel"/>
    <w:tmpl w:val="3796E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4644637"/>
    <w:multiLevelType w:val="multilevel"/>
    <w:tmpl w:val="C7C68B24"/>
    <w:lvl w:ilvl="0">
      <w:start w:val="4"/>
      <w:numFmt w:val="decimal"/>
      <w:lvlText w:val="%1."/>
      <w:lvlJc w:val="left"/>
      <w:pPr>
        <w:ind w:left="502"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 w15:restartNumberingAfterBreak="0">
    <w:nsid w:val="27B03284"/>
    <w:multiLevelType w:val="multilevel"/>
    <w:tmpl w:val="49BAFC4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 w15:restartNumberingAfterBreak="0">
    <w:nsid w:val="27F806A2"/>
    <w:multiLevelType w:val="hybridMultilevel"/>
    <w:tmpl w:val="3C84EC00"/>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5" w15:restartNumberingAfterBreak="0">
    <w:nsid w:val="3DD30997"/>
    <w:multiLevelType w:val="multilevel"/>
    <w:tmpl w:val="07F8F9D6"/>
    <w:lvl w:ilvl="0">
      <w:start w:val="3"/>
      <w:numFmt w:val="decimal"/>
      <w:lvlText w:val="%1."/>
      <w:lvlJc w:val="left"/>
      <w:pPr>
        <w:ind w:left="540" w:hanging="540"/>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4ABF33F8"/>
    <w:multiLevelType w:val="multilevel"/>
    <w:tmpl w:val="4342A2BC"/>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sz w:val="22"/>
        <w:szCs w:val="22"/>
      </w:rPr>
    </w:lvl>
    <w:lvl w:ilvl="2">
      <w:start w:val="1"/>
      <w:numFmt w:val="decimal"/>
      <w:isLgl/>
      <w:lvlText w:val="%1.%2.%3."/>
      <w:lvlJc w:val="left"/>
      <w:pPr>
        <w:ind w:left="1571" w:hanging="720"/>
      </w:pPr>
      <w:rPr>
        <w:rFonts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5A13EC9"/>
    <w:multiLevelType w:val="hybridMultilevel"/>
    <w:tmpl w:val="EFC03C42"/>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8" w15:restartNumberingAfterBreak="0">
    <w:nsid w:val="568908F8"/>
    <w:multiLevelType w:val="hybridMultilevel"/>
    <w:tmpl w:val="9A54273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74F2AA1"/>
    <w:multiLevelType w:val="singleLevel"/>
    <w:tmpl w:val="572A5522"/>
    <w:lvl w:ilvl="0">
      <w:start w:val="1"/>
      <w:numFmt w:val="decimal"/>
      <w:lvlText w:val="%1"/>
      <w:legacy w:legacy="1" w:legacySpace="0" w:legacyIndent="360"/>
      <w:lvlJc w:val="left"/>
      <w:pPr>
        <w:ind w:left="360" w:hanging="360"/>
      </w:pPr>
      <w:rPr>
        <w:rFonts w:cs="Times New Roman"/>
        <w:b/>
      </w:rPr>
    </w:lvl>
  </w:abstractNum>
  <w:abstractNum w:abstractNumId="10" w15:restartNumberingAfterBreak="0">
    <w:nsid w:val="5D333258"/>
    <w:multiLevelType w:val="multilevel"/>
    <w:tmpl w:val="E24E7F7E"/>
    <w:lvl w:ilvl="0">
      <w:start w:val="8"/>
      <w:numFmt w:val="decimal"/>
      <w:lvlText w:val="%1."/>
      <w:lvlJc w:val="left"/>
      <w:pPr>
        <w:ind w:left="502" w:hanging="360"/>
      </w:pPr>
      <w:rPr>
        <w:rFonts w:hint="default"/>
        <w:sz w:val="22"/>
        <w:szCs w:val="22"/>
      </w:rPr>
    </w:lvl>
    <w:lvl w:ilvl="1">
      <w:start w:val="3"/>
      <w:numFmt w:val="decimal"/>
      <w:lvlText w:val="%1.%2."/>
      <w:lvlJc w:val="left"/>
      <w:pPr>
        <w:ind w:left="862" w:hanging="720"/>
      </w:pPr>
      <w:rPr>
        <w:rFonts w:hint="default"/>
        <w:b w:val="0"/>
      </w:rPr>
    </w:lvl>
    <w:lvl w:ilvl="2">
      <w:start w:val="1"/>
      <w:numFmt w:val="decimal"/>
      <w:lvlText w:val="%1.%2.%3."/>
      <w:lvlJc w:val="left"/>
      <w:pPr>
        <w:ind w:left="1004" w:hanging="720"/>
      </w:pPr>
      <w:rPr>
        <w:rFonts w:hint="default"/>
        <w:sz w:val="22"/>
        <w:szCs w:val="22"/>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5F8B3138"/>
    <w:multiLevelType w:val="multilevel"/>
    <w:tmpl w:val="9146AFF8"/>
    <w:lvl w:ilvl="0">
      <w:start w:val="6"/>
      <w:numFmt w:val="decimal"/>
      <w:lvlText w:val="%1."/>
      <w:lvlJc w:val="left"/>
      <w:pPr>
        <w:ind w:left="360" w:hanging="360"/>
      </w:pPr>
      <w:rPr>
        <w:rFonts w:hint="default"/>
      </w:rPr>
    </w:lvl>
    <w:lvl w:ilvl="1">
      <w:start w:val="2"/>
      <w:numFmt w:val="decimal"/>
      <w:lvlText w:val="%1.%2."/>
      <w:lvlJc w:val="left"/>
      <w:pPr>
        <w:ind w:left="862" w:hanging="720"/>
      </w:pPr>
      <w:rPr>
        <w:rFonts w:hint="default"/>
        <w:b w:val="0"/>
        <w:sz w:val="22"/>
        <w:szCs w:val="22"/>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2" w15:restartNumberingAfterBreak="0">
    <w:nsid w:val="607A0656"/>
    <w:multiLevelType w:val="hybridMultilevel"/>
    <w:tmpl w:val="55D092A8"/>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3"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D94E17"/>
    <w:multiLevelType w:val="hybridMultilevel"/>
    <w:tmpl w:val="B24CA790"/>
    <w:lvl w:ilvl="0" w:tplc="C99CFDB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CD0B9B"/>
    <w:multiLevelType w:val="hybridMultilevel"/>
    <w:tmpl w:val="B008D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5114152">
    <w:abstractNumId w:val="14"/>
  </w:num>
  <w:num w:numId="2" w16cid:durableId="953681654">
    <w:abstractNumId w:val="12"/>
  </w:num>
  <w:num w:numId="3" w16cid:durableId="817497289">
    <w:abstractNumId w:val="0"/>
  </w:num>
  <w:num w:numId="4" w16cid:durableId="1116631970">
    <w:abstractNumId w:val="16"/>
  </w:num>
  <w:num w:numId="5" w16cid:durableId="1464077277">
    <w:abstractNumId w:val="8"/>
  </w:num>
  <w:num w:numId="6" w16cid:durableId="1334534252">
    <w:abstractNumId w:val="4"/>
  </w:num>
  <w:num w:numId="7" w16cid:durableId="1556162058">
    <w:abstractNumId w:val="13"/>
  </w:num>
  <w:num w:numId="8" w16cid:durableId="149056691">
    <w:abstractNumId w:val="6"/>
  </w:num>
  <w:num w:numId="9" w16cid:durableId="1889299177">
    <w:abstractNumId w:val="5"/>
  </w:num>
  <w:num w:numId="10" w16cid:durableId="819928764">
    <w:abstractNumId w:val="1"/>
  </w:num>
  <w:num w:numId="11" w16cid:durableId="1125461404">
    <w:abstractNumId w:val="2"/>
  </w:num>
  <w:num w:numId="12" w16cid:durableId="1944723948">
    <w:abstractNumId w:val="11"/>
  </w:num>
  <w:num w:numId="13" w16cid:durableId="347802014">
    <w:abstractNumId w:val="10"/>
  </w:num>
  <w:num w:numId="14" w16cid:durableId="449206449">
    <w:abstractNumId w:val="9"/>
  </w:num>
  <w:num w:numId="15" w16cid:durableId="1064453155">
    <w:abstractNumId w:val="3"/>
  </w:num>
  <w:num w:numId="16" w16cid:durableId="965693652">
    <w:abstractNumId w:val="7"/>
  </w:num>
  <w:num w:numId="17" w16cid:durableId="629633280">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5CB"/>
    <w:rsid w:val="000044F9"/>
    <w:rsid w:val="00096C25"/>
    <w:rsid w:val="000A107A"/>
    <w:rsid w:val="000A70DD"/>
    <w:rsid w:val="000B3BF3"/>
    <w:rsid w:val="000D3FF4"/>
    <w:rsid w:val="00136158"/>
    <w:rsid w:val="00142CC1"/>
    <w:rsid w:val="00143886"/>
    <w:rsid w:val="001B3D08"/>
    <w:rsid w:val="001C09D1"/>
    <w:rsid w:val="001C26D5"/>
    <w:rsid w:val="0020088A"/>
    <w:rsid w:val="00205919"/>
    <w:rsid w:val="0023413C"/>
    <w:rsid w:val="00234C78"/>
    <w:rsid w:val="00281781"/>
    <w:rsid w:val="00290BDC"/>
    <w:rsid w:val="0029276A"/>
    <w:rsid w:val="002C2339"/>
    <w:rsid w:val="002D2AE1"/>
    <w:rsid w:val="002D34D7"/>
    <w:rsid w:val="002E0A62"/>
    <w:rsid w:val="00306B21"/>
    <w:rsid w:val="00335111"/>
    <w:rsid w:val="00337A0B"/>
    <w:rsid w:val="00366761"/>
    <w:rsid w:val="00377075"/>
    <w:rsid w:val="003E1B38"/>
    <w:rsid w:val="00401E43"/>
    <w:rsid w:val="004026DA"/>
    <w:rsid w:val="00403750"/>
    <w:rsid w:val="00406F81"/>
    <w:rsid w:val="004115DA"/>
    <w:rsid w:val="00420314"/>
    <w:rsid w:val="00430E96"/>
    <w:rsid w:val="004501AB"/>
    <w:rsid w:val="004532CE"/>
    <w:rsid w:val="00453E69"/>
    <w:rsid w:val="00456BE2"/>
    <w:rsid w:val="00473E41"/>
    <w:rsid w:val="0049116D"/>
    <w:rsid w:val="004A0002"/>
    <w:rsid w:val="004A4B79"/>
    <w:rsid w:val="004C0FC1"/>
    <w:rsid w:val="004D124A"/>
    <w:rsid w:val="004D47CE"/>
    <w:rsid w:val="004D7DCD"/>
    <w:rsid w:val="004E4F1A"/>
    <w:rsid w:val="00510816"/>
    <w:rsid w:val="005412EB"/>
    <w:rsid w:val="00545503"/>
    <w:rsid w:val="00594496"/>
    <w:rsid w:val="005A021F"/>
    <w:rsid w:val="005E0A61"/>
    <w:rsid w:val="005E22EF"/>
    <w:rsid w:val="005E67CA"/>
    <w:rsid w:val="005F328F"/>
    <w:rsid w:val="005F6EA2"/>
    <w:rsid w:val="005F7957"/>
    <w:rsid w:val="0061213F"/>
    <w:rsid w:val="006235E6"/>
    <w:rsid w:val="00630876"/>
    <w:rsid w:val="00643AFC"/>
    <w:rsid w:val="00687781"/>
    <w:rsid w:val="0069466F"/>
    <w:rsid w:val="006A158A"/>
    <w:rsid w:val="006A61C0"/>
    <w:rsid w:val="006B1750"/>
    <w:rsid w:val="006B52AC"/>
    <w:rsid w:val="006D1842"/>
    <w:rsid w:val="006D5CEF"/>
    <w:rsid w:val="006D690E"/>
    <w:rsid w:val="00710BC3"/>
    <w:rsid w:val="007172AC"/>
    <w:rsid w:val="00732FC9"/>
    <w:rsid w:val="0073606F"/>
    <w:rsid w:val="008332C4"/>
    <w:rsid w:val="00840F14"/>
    <w:rsid w:val="00856A35"/>
    <w:rsid w:val="00860188"/>
    <w:rsid w:val="008749FC"/>
    <w:rsid w:val="0088311A"/>
    <w:rsid w:val="0089143A"/>
    <w:rsid w:val="008942B1"/>
    <w:rsid w:val="00895034"/>
    <w:rsid w:val="008A573C"/>
    <w:rsid w:val="008B0603"/>
    <w:rsid w:val="008D5550"/>
    <w:rsid w:val="0091605C"/>
    <w:rsid w:val="00944BBD"/>
    <w:rsid w:val="00956530"/>
    <w:rsid w:val="00957FAE"/>
    <w:rsid w:val="009719BF"/>
    <w:rsid w:val="00990B95"/>
    <w:rsid w:val="009C50F3"/>
    <w:rsid w:val="009D7541"/>
    <w:rsid w:val="00A03512"/>
    <w:rsid w:val="00A22DF7"/>
    <w:rsid w:val="00A3276F"/>
    <w:rsid w:val="00A744A8"/>
    <w:rsid w:val="00A856EE"/>
    <w:rsid w:val="00A97D8B"/>
    <w:rsid w:val="00AA31AC"/>
    <w:rsid w:val="00B11AC7"/>
    <w:rsid w:val="00B327F1"/>
    <w:rsid w:val="00B515E3"/>
    <w:rsid w:val="00B7739E"/>
    <w:rsid w:val="00B834B2"/>
    <w:rsid w:val="00B94643"/>
    <w:rsid w:val="00C02437"/>
    <w:rsid w:val="00C101AF"/>
    <w:rsid w:val="00C14B41"/>
    <w:rsid w:val="00C41CF7"/>
    <w:rsid w:val="00C51249"/>
    <w:rsid w:val="00C87440"/>
    <w:rsid w:val="00CA4333"/>
    <w:rsid w:val="00CA6783"/>
    <w:rsid w:val="00CE6CEB"/>
    <w:rsid w:val="00CF16E1"/>
    <w:rsid w:val="00D02A5C"/>
    <w:rsid w:val="00D0698C"/>
    <w:rsid w:val="00D235CB"/>
    <w:rsid w:val="00D263ED"/>
    <w:rsid w:val="00D4784A"/>
    <w:rsid w:val="00D540B9"/>
    <w:rsid w:val="00DA0FFD"/>
    <w:rsid w:val="00DA10C3"/>
    <w:rsid w:val="00DB145E"/>
    <w:rsid w:val="00DB1739"/>
    <w:rsid w:val="00DC4911"/>
    <w:rsid w:val="00DD0514"/>
    <w:rsid w:val="00E00482"/>
    <w:rsid w:val="00E51612"/>
    <w:rsid w:val="00E6778A"/>
    <w:rsid w:val="00E72917"/>
    <w:rsid w:val="00E97D9C"/>
    <w:rsid w:val="00EB27B4"/>
    <w:rsid w:val="00EC4AF4"/>
    <w:rsid w:val="00EE6910"/>
    <w:rsid w:val="00EF097A"/>
    <w:rsid w:val="00F11EE2"/>
    <w:rsid w:val="00F20B4D"/>
    <w:rsid w:val="00F23F0A"/>
    <w:rsid w:val="00F43718"/>
    <w:rsid w:val="00F437DB"/>
    <w:rsid w:val="00F47CE8"/>
    <w:rsid w:val="00F5082F"/>
    <w:rsid w:val="00F537BA"/>
    <w:rsid w:val="00FD0A7B"/>
    <w:rsid w:val="00FD55F6"/>
    <w:rsid w:val="00FF3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CE1D4"/>
  <w15:chartTrackingRefBased/>
  <w15:docId w15:val="{DE4E1466-9B18-4532-855A-5FEAF706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bidi="en-US"/>
    </w:rPr>
  </w:style>
  <w:style w:type="paragraph" w:styleId="Heading1">
    <w:name w:val="heading 1"/>
    <w:basedOn w:val="Normal"/>
    <w:next w:val="Normal"/>
    <w:link w:val="Heading1Char"/>
    <w:qFormat/>
    <w:pPr>
      <w:spacing w:before="480" w:after="0"/>
      <w:contextualSpacing/>
      <w:outlineLvl w:val="0"/>
    </w:pPr>
    <w:rPr>
      <w:rFonts w:ascii="Calibri" w:eastAsia="Times New Roman" w:hAnsi="Calibri"/>
      <w:b/>
      <w:bCs/>
      <w:sz w:val="28"/>
      <w:szCs w:val="28"/>
    </w:rPr>
  </w:style>
  <w:style w:type="paragraph" w:styleId="Heading2">
    <w:name w:val="heading 2"/>
    <w:basedOn w:val="Normal"/>
    <w:next w:val="Normal"/>
    <w:link w:val="Heading2Char"/>
    <w:unhideWhenUsed/>
    <w:qFormat/>
    <w:pPr>
      <w:spacing w:before="200" w:after="0"/>
      <w:outlineLvl w:val="1"/>
    </w:pPr>
    <w:rPr>
      <w:rFonts w:ascii="Calibri" w:eastAsia="Times New Roman" w:hAnsi="Calibri"/>
      <w:b/>
      <w:bCs/>
      <w:sz w:val="26"/>
      <w:szCs w:val="26"/>
    </w:rPr>
  </w:style>
  <w:style w:type="paragraph" w:styleId="Heading3">
    <w:name w:val="heading 3"/>
    <w:basedOn w:val="Normal"/>
    <w:next w:val="Normal"/>
    <w:link w:val="Heading3Char"/>
    <w:uiPriority w:val="9"/>
    <w:semiHidden/>
    <w:unhideWhenUsed/>
    <w:qFormat/>
    <w:pPr>
      <w:spacing w:before="200" w:after="0" w:line="271" w:lineRule="auto"/>
      <w:outlineLvl w:val="2"/>
    </w:pPr>
    <w:rPr>
      <w:rFonts w:ascii="Calibri" w:eastAsia="Times New Roman" w:hAnsi="Calibri"/>
      <w:b/>
      <w:bCs/>
    </w:rPr>
  </w:style>
  <w:style w:type="paragraph" w:styleId="Heading4">
    <w:name w:val="heading 4"/>
    <w:basedOn w:val="Normal"/>
    <w:next w:val="Normal"/>
    <w:link w:val="Heading4Char"/>
    <w:uiPriority w:val="9"/>
    <w:semiHidden/>
    <w:unhideWhenUsed/>
    <w:qFormat/>
    <w:pPr>
      <w:spacing w:before="200" w:after="0"/>
      <w:outlineLvl w:val="3"/>
    </w:pPr>
    <w:rPr>
      <w:rFonts w:ascii="Calibri" w:eastAsia="Times New Roman" w:hAnsi="Calibri"/>
      <w:b/>
      <w:bCs/>
      <w:i/>
      <w:iCs/>
    </w:rPr>
  </w:style>
  <w:style w:type="paragraph" w:styleId="Heading5">
    <w:name w:val="heading 5"/>
    <w:basedOn w:val="Normal"/>
    <w:next w:val="Normal"/>
    <w:link w:val="Heading5Char"/>
    <w:uiPriority w:val="9"/>
    <w:semiHidden/>
    <w:unhideWhenUsed/>
    <w:qFormat/>
    <w:pPr>
      <w:spacing w:before="200" w:after="0"/>
      <w:outlineLvl w:val="4"/>
    </w:pPr>
    <w:rPr>
      <w:rFonts w:ascii="Calibri" w:eastAsia="Times New Roman" w:hAnsi="Calibri"/>
      <w:b/>
      <w:bCs/>
      <w:color w:val="7F7F7F"/>
    </w:rPr>
  </w:style>
  <w:style w:type="paragraph" w:styleId="Heading6">
    <w:name w:val="heading 6"/>
    <w:basedOn w:val="Normal"/>
    <w:next w:val="Normal"/>
    <w:link w:val="Heading6Char"/>
    <w:uiPriority w:val="9"/>
    <w:semiHidden/>
    <w:unhideWhenUsed/>
    <w:qFormat/>
    <w:pPr>
      <w:spacing w:after="0" w:line="271" w:lineRule="auto"/>
      <w:outlineLvl w:val="5"/>
    </w:pPr>
    <w:rPr>
      <w:rFonts w:ascii="Calibri" w:eastAsia="Times New Roman" w:hAnsi="Calibri"/>
      <w:b/>
      <w:bCs/>
      <w:i/>
      <w:iCs/>
      <w:color w:val="7F7F7F"/>
    </w:rPr>
  </w:style>
  <w:style w:type="paragraph" w:styleId="Heading7">
    <w:name w:val="heading 7"/>
    <w:basedOn w:val="Normal"/>
    <w:next w:val="Normal"/>
    <w:link w:val="Heading7Char"/>
    <w:uiPriority w:val="9"/>
    <w:semiHidden/>
    <w:unhideWhenUsed/>
    <w:qFormat/>
    <w:pPr>
      <w:spacing w:after="0"/>
      <w:outlineLvl w:val="6"/>
    </w:pPr>
    <w:rPr>
      <w:rFonts w:ascii="Calibri" w:eastAsia="Times New Roman" w:hAnsi="Calibri"/>
      <w:i/>
      <w:iCs/>
    </w:rPr>
  </w:style>
  <w:style w:type="paragraph" w:styleId="Heading8">
    <w:name w:val="heading 8"/>
    <w:basedOn w:val="Normal"/>
    <w:next w:val="Normal"/>
    <w:link w:val="Heading8Char"/>
    <w:uiPriority w:val="9"/>
    <w:semiHidden/>
    <w:unhideWhenUsed/>
    <w:qFormat/>
    <w:pPr>
      <w:spacing w:after="0"/>
      <w:outlineLvl w:val="7"/>
    </w:pPr>
    <w:rPr>
      <w:rFonts w:ascii="Calibri" w:eastAsia="Times New Roman" w:hAnsi="Calibri"/>
      <w:sz w:val="20"/>
      <w:szCs w:val="20"/>
    </w:rPr>
  </w:style>
  <w:style w:type="paragraph" w:styleId="Heading9">
    <w:name w:val="heading 9"/>
    <w:basedOn w:val="Normal"/>
    <w:next w:val="Normal"/>
    <w:link w:val="Heading9Char"/>
    <w:uiPriority w:val="9"/>
    <w:semiHidden/>
    <w:unhideWhenUsed/>
    <w:qFormat/>
    <w:pPr>
      <w:spacing w:after="0"/>
      <w:outlineLvl w:val="8"/>
    </w:pPr>
    <w:rPr>
      <w:rFonts w:ascii="Calibri" w:eastAsia="Times New Roman" w:hAnsi="Calibr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Times New Roman" w:hAnsi="Calibri" w:cs="Times New Roman"/>
      <w:b/>
      <w:bCs/>
      <w:sz w:val="28"/>
      <w:szCs w:val="28"/>
    </w:rPr>
  </w:style>
  <w:style w:type="character" w:customStyle="1" w:styleId="Heading2Char">
    <w:name w:val="Heading 2 Char"/>
    <w:link w:val="Heading2"/>
    <w:uiPriority w:val="9"/>
    <w:rPr>
      <w:rFonts w:ascii="Calibri" w:eastAsia="Times New Roman" w:hAnsi="Calibri" w:cs="Times New Roman"/>
      <w:b/>
      <w:bCs/>
      <w:sz w:val="26"/>
      <w:szCs w:val="26"/>
    </w:rPr>
  </w:style>
  <w:style w:type="character" w:customStyle="1" w:styleId="Heading3Char">
    <w:name w:val="Heading 3 Char"/>
    <w:link w:val="Heading3"/>
    <w:uiPriority w:val="9"/>
    <w:rPr>
      <w:rFonts w:ascii="Calibri" w:eastAsia="Times New Roman" w:hAnsi="Calibri" w:cs="Times New Roman"/>
      <w:b/>
      <w:bCs/>
    </w:rPr>
  </w:style>
  <w:style w:type="paragraph" w:styleId="Caption">
    <w:name w:val="caption"/>
    <w:basedOn w:val="Normal"/>
    <w:next w:val="Normal"/>
    <w:uiPriority w:val="35"/>
    <w:unhideWhenUsed/>
    <w:rPr>
      <w:b/>
      <w:bCs/>
      <w:color w:val="4F81BD"/>
      <w:sz w:val="18"/>
      <w:szCs w:val="18"/>
    </w:rPr>
  </w:style>
  <w:style w:type="paragraph" w:styleId="Title">
    <w:name w:val="Title"/>
    <w:basedOn w:val="Normal"/>
    <w:next w:val="Normal"/>
    <w:link w:val="TitleChar"/>
    <w:uiPriority w:val="10"/>
    <w:qFormat/>
    <w:pPr>
      <w:pBdr>
        <w:bottom w:val="single" w:sz="4" w:space="1" w:color="auto"/>
      </w:pBdr>
      <w:spacing w:line="240" w:lineRule="auto"/>
      <w:contextualSpacing/>
    </w:pPr>
    <w:rPr>
      <w:rFonts w:ascii="Calibri" w:eastAsia="Times New Roman" w:hAnsi="Calibri"/>
      <w:spacing w:val="5"/>
      <w:sz w:val="52"/>
      <w:szCs w:val="52"/>
    </w:rPr>
  </w:style>
  <w:style w:type="character" w:customStyle="1" w:styleId="TitleChar">
    <w:name w:val="Title Char"/>
    <w:link w:val="Title"/>
    <w:uiPriority w:val="10"/>
    <w:rPr>
      <w:rFonts w:ascii="Calibri" w:eastAsia="Times New Roman" w:hAnsi="Calibri" w:cs="Times New Roman"/>
      <w:spacing w:val="5"/>
      <w:sz w:val="52"/>
      <w:szCs w:val="52"/>
    </w:rPr>
  </w:style>
  <w:style w:type="character" w:styleId="Strong">
    <w:name w:val="Strong"/>
    <w:uiPriority w:val="22"/>
    <w:qFormat/>
    <w:rPr>
      <w:b/>
      <w:bCs/>
    </w:rPr>
  </w:style>
  <w:style w:type="character" w:styleId="Emphasis">
    <w:name w:val="Emphasis"/>
    <w:uiPriority w:val="20"/>
    <w:qFormat/>
    <w:rPr>
      <w:b/>
      <w:bCs/>
      <w:i/>
      <w:iCs/>
      <w:spacing w:val="10"/>
      <w:bdr w:val="none" w:sz="0" w:space="0" w:color="auto"/>
      <w:shd w:val="clear" w:color="auto" w:fill="auto"/>
    </w:rPr>
  </w:style>
  <w:style w:type="paragraph" w:styleId="NoSpacing">
    <w:name w:val="No Spacing"/>
    <w:basedOn w:val="Normal"/>
    <w:link w:val="NoSpacingChar"/>
    <w:uiPriority w:val="1"/>
    <w:qFormat/>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ColorfulList-Accent11">
    <w:name w:val="Colorful List - Accent 11"/>
    <w:basedOn w:val="Normal"/>
    <w:uiPriority w:val="34"/>
    <w:pPr>
      <w:ind w:left="720"/>
      <w:contextualSpacing/>
    </w:pPr>
    <w:rPr>
      <w:rFonts w:eastAsia="Times New Roman"/>
      <w:lang w:eastAsia="en-GB"/>
    </w:rPr>
  </w:style>
  <w:style w:type="character" w:customStyle="1" w:styleId="Heading4Char">
    <w:name w:val="Heading 4 Char"/>
    <w:link w:val="Heading4"/>
    <w:uiPriority w:val="9"/>
    <w:semiHidden/>
    <w:rPr>
      <w:rFonts w:ascii="Calibri" w:eastAsia="Times New Roman" w:hAnsi="Calibri" w:cs="Times New Roman"/>
      <w:b/>
      <w:bCs/>
      <w:i/>
      <w:iCs/>
    </w:rPr>
  </w:style>
  <w:style w:type="character" w:customStyle="1" w:styleId="Heading5Char">
    <w:name w:val="Heading 5 Char"/>
    <w:link w:val="Heading5"/>
    <w:uiPriority w:val="9"/>
    <w:semiHidden/>
    <w:rPr>
      <w:rFonts w:ascii="Calibri" w:eastAsia="Times New Roman" w:hAnsi="Calibri" w:cs="Times New Roman"/>
      <w:b/>
      <w:bCs/>
      <w:color w:val="7F7F7F"/>
    </w:rPr>
  </w:style>
  <w:style w:type="character" w:customStyle="1" w:styleId="Heading6Char">
    <w:name w:val="Heading 6 Char"/>
    <w:link w:val="Heading6"/>
    <w:uiPriority w:val="9"/>
    <w:semiHidden/>
    <w:rPr>
      <w:rFonts w:ascii="Calibri" w:eastAsia="Times New Roman" w:hAnsi="Calibri" w:cs="Times New Roman"/>
      <w:b/>
      <w:bCs/>
      <w:i/>
      <w:iCs/>
      <w:color w:val="7F7F7F"/>
    </w:rPr>
  </w:style>
  <w:style w:type="character" w:customStyle="1" w:styleId="Heading7Char">
    <w:name w:val="Heading 7 Char"/>
    <w:link w:val="Heading7"/>
    <w:uiPriority w:val="9"/>
    <w:semiHidden/>
    <w:rPr>
      <w:rFonts w:ascii="Calibri" w:eastAsia="Times New Roman" w:hAnsi="Calibri" w:cs="Times New Roman"/>
      <w:i/>
      <w:iCs/>
    </w:rPr>
  </w:style>
  <w:style w:type="character" w:customStyle="1" w:styleId="Heading8Char">
    <w:name w:val="Heading 8 Char"/>
    <w:link w:val="Heading8"/>
    <w:uiPriority w:val="9"/>
    <w:semiHidden/>
    <w:rPr>
      <w:rFonts w:ascii="Calibri" w:eastAsia="Times New Roman" w:hAnsi="Calibri" w:cs="Times New Roman"/>
      <w:sz w:val="20"/>
      <w:szCs w:val="20"/>
    </w:rPr>
  </w:style>
  <w:style w:type="character" w:customStyle="1" w:styleId="Heading9Char">
    <w:name w:val="Heading 9 Char"/>
    <w:link w:val="Heading9"/>
    <w:uiPriority w:val="9"/>
    <w:semiHidden/>
    <w:rPr>
      <w:rFonts w:ascii="Calibri" w:eastAsia="Times New Roman" w:hAnsi="Calibri" w:cs="Times New Roman"/>
      <w:i/>
      <w:iCs/>
      <w:spacing w:val="5"/>
      <w:sz w:val="20"/>
      <w:szCs w:val="20"/>
    </w:rPr>
  </w:style>
  <w:style w:type="paragraph" w:styleId="Subtitle">
    <w:name w:val="Subtitle"/>
    <w:basedOn w:val="Normal"/>
    <w:next w:val="Normal"/>
    <w:link w:val="SubtitleChar"/>
    <w:uiPriority w:val="11"/>
    <w:qFormat/>
    <w:pPr>
      <w:spacing w:after="600"/>
    </w:pPr>
    <w:rPr>
      <w:rFonts w:ascii="Calibri" w:eastAsia="Times New Roman" w:hAnsi="Calibri"/>
      <w:i/>
      <w:iCs/>
      <w:spacing w:val="13"/>
      <w:sz w:val="24"/>
      <w:szCs w:val="24"/>
    </w:rPr>
  </w:style>
  <w:style w:type="character" w:customStyle="1" w:styleId="SubtitleChar">
    <w:name w:val="Subtitle Char"/>
    <w:link w:val="Subtitle"/>
    <w:uiPriority w:val="11"/>
    <w:rPr>
      <w:rFonts w:ascii="Calibri" w:eastAsia="Times New Roman" w:hAnsi="Calibri" w:cs="Times New Roman"/>
      <w:i/>
      <w:iCs/>
      <w:spacing w:val="13"/>
      <w:sz w:val="24"/>
      <w:szCs w:val="24"/>
    </w:rPr>
  </w:style>
  <w:style w:type="paragraph" w:styleId="Quote">
    <w:name w:val="Quote"/>
    <w:basedOn w:val="Normal"/>
    <w:next w:val="Normal"/>
    <w:link w:val="QuoteChar"/>
    <w:uiPriority w:val="29"/>
    <w:qFormat/>
    <w:pPr>
      <w:spacing w:before="200" w:after="0"/>
      <w:ind w:left="360" w:right="360"/>
    </w:pPr>
    <w:rPr>
      <w:i/>
      <w:iCs/>
    </w:rPr>
  </w:style>
  <w:style w:type="character" w:customStyle="1" w:styleId="QuoteChar">
    <w:name w:val="Quote Char"/>
    <w:link w:val="Quote"/>
    <w:uiPriority w:val="29"/>
    <w:rPr>
      <w:i/>
      <w:iCs/>
    </w:rPr>
  </w:style>
  <w:style w:type="paragraph" w:styleId="IntenseQuote">
    <w:name w:val="Intense Quote"/>
    <w:basedOn w:val="Normal"/>
    <w:next w:val="Normal"/>
    <w:link w:val="IntenseQuoteChar"/>
    <w:uiPriority w:val="30"/>
    <w:qFormat/>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Pr>
      <w:b/>
      <w:bCs/>
      <w:i/>
      <w:iCs/>
    </w:rPr>
  </w:style>
  <w:style w:type="character" w:styleId="SubtleEmphasis">
    <w:name w:val="Subtle Emphasis"/>
    <w:uiPriority w:val="19"/>
    <w:qFormat/>
    <w:rPr>
      <w:i/>
      <w:iCs/>
    </w:rPr>
  </w:style>
  <w:style w:type="character" w:styleId="IntenseEmphasis">
    <w:name w:val="Intense Emphasis"/>
    <w:uiPriority w:val="21"/>
    <w:qFormat/>
    <w:rPr>
      <w:b/>
      <w:bCs/>
    </w:rPr>
  </w:style>
  <w:style w:type="character" w:styleId="SubtleReference">
    <w:name w:val="Subtle Reference"/>
    <w:uiPriority w:val="31"/>
    <w:qFormat/>
    <w:rPr>
      <w:smallCaps/>
    </w:rPr>
  </w:style>
  <w:style w:type="character" w:styleId="IntenseReference">
    <w:name w:val="Intense Reference"/>
    <w:uiPriority w:val="32"/>
    <w:qFormat/>
    <w:rPr>
      <w:smallCaps/>
      <w:spacing w:val="5"/>
      <w:u w:val="single"/>
    </w:rPr>
  </w:style>
  <w:style w:type="character" w:styleId="BookTitle">
    <w:name w:val="Book Title"/>
    <w:uiPriority w:val="33"/>
    <w:qFormat/>
    <w:rPr>
      <w:i/>
      <w:iCs/>
      <w:smallCaps/>
      <w:spacing w:val="5"/>
    </w:rPr>
  </w:style>
  <w:style w:type="paragraph" w:styleId="TOCHeading">
    <w:name w:val="TOC Heading"/>
    <w:basedOn w:val="Heading1"/>
    <w:next w:val="Normal"/>
    <w:uiPriority w:val="39"/>
    <w:semiHidden/>
    <w:unhideWhenUsed/>
    <w:qFormat/>
    <w:pPr>
      <w:outlineLvl w:val="9"/>
    </w:pPr>
  </w:style>
  <w:style w:type="paragraph" w:styleId="Header">
    <w:name w:val="header"/>
    <w:basedOn w:val="Normal"/>
    <w:link w:val="HeaderChar"/>
    <w:uiPriority w:val="99"/>
    <w:pPr>
      <w:tabs>
        <w:tab w:val="center" w:pos="4153"/>
        <w:tab w:val="right" w:pos="8306"/>
      </w:tabs>
      <w:spacing w:after="0" w:line="240" w:lineRule="auto"/>
    </w:pPr>
    <w:rPr>
      <w:rFonts w:ascii="Times New Roman" w:eastAsia="Times New Roman" w:hAnsi="Times New Roman"/>
      <w:sz w:val="20"/>
      <w:szCs w:val="20"/>
      <w:lang w:val="en-GB" w:bidi="ar-SA"/>
    </w:rPr>
  </w:style>
  <w:style w:type="character" w:customStyle="1" w:styleId="HeaderChar">
    <w:name w:val="Header Char"/>
    <w:link w:val="Header"/>
    <w:uiPriority w:val="99"/>
    <w:rPr>
      <w:rFonts w:ascii="Times New Roman" w:eastAsia="Times New Roman" w:hAnsi="Times New Roman"/>
      <w:lang w:eastAsia="en-US"/>
    </w:rPr>
  </w:style>
  <w:style w:type="paragraph" w:styleId="Footer">
    <w:name w:val="footer"/>
    <w:basedOn w:val="Normal"/>
    <w:link w:val="FooterChar"/>
    <w:uiPriority w:val="99"/>
    <w:pPr>
      <w:tabs>
        <w:tab w:val="center" w:pos="4153"/>
        <w:tab w:val="right" w:pos="8306"/>
      </w:tabs>
      <w:spacing w:after="0" w:line="240" w:lineRule="auto"/>
    </w:pPr>
    <w:rPr>
      <w:rFonts w:ascii="Times New Roman" w:eastAsia="Times New Roman" w:hAnsi="Times New Roman"/>
      <w:sz w:val="20"/>
      <w:szCs w:val="20"/>
      <w:lang w:val="en-GB" w:bidi="ar-SA"/>
    </w:rPr>
  </w:style>
  <w:style w:type="character" w:customStyle="1" w:styleId="FooterChar">
    <w:name w:val="Footer Char"/>
    <w:link w:val="Footer"/>
    <w:uiPriority w:val="99"/>
    <w:rPr>
      <w:rFonts w:ascii="Times New Roman" w:eastAsia="Times New Roman" w:hAnsi="Times New Roman"/>
      <w:lang w:eastAsia="en-US"/>
    </w:rPr>
  </w:style>
  <w:style w:type="paragraph" w:styleId="BodyTextIndent">
    <w:name w:val="Body Text Indent"/>
    <w:basedOn w:val="Normal"/>
    <w:link w:val="BodyTextIndentChar"/>
    <w:uiPriority w:val="99"/>
    <w:pPr>
      <w:spacing w:after="0" w:line="240" w:lineRule="auto"/>
      <w:ind w:firstLine="720"/>
    </w:pPr>
    <w:rPr>
      <w:rFonts w:ascii="Arial" w:eastAsia="Times New Roman" w:hAnsi="Arial" w:cs="Arial"/>
      <w:b/>
      <w:color w:val="000000"/>
      <w:sz w:val="24"/>
      <w:szCs w:val="20"/>
      <w:lang w:val="en-GB" w:bidi="ar-SA"/>
    </w:rPr>
  </w:style>
  <w:style w:type="character" w:customStyle="1" w:styleId="BodyTextIndentChar">
    <w:name w:val="Body Text Indent Char"/>
    <w:link w:val="BodyTextIndent"/>
    <w:uiPriority w:val="99"/>
    <w:rPr>
      <w:rFonts w:ascii="Arial" w:eastAsia="Times New Roman" w:hAnsi="Arial" w:cs="Arial"/>
      <w:b/>
      <w:color w:val="000000"/>
      <w:sz w:val="24"/>
      <w:lang w:eastAsia="en-US"/>
    </w:rPr>
  </w:style>
  <w:style w:type="paragraph" w:customStyle="1" w:styleId="Default">
    <w:name w:val="Default"/>
    <w:pPr>
      <w:widowControl w:val="0"/>
      <w:autoSpaceDE w:val="0"/>
      <w:autoSpaceDN w:val="0"/>
      <w:adjustRightInd w:val="0"/>
    </w:pPr>
    <w:rPr>
      <w:rFonts w:ascii="Times New Roman" w:eastAsia="Times New Roman" w:hAnsi="Times New Roman"/>
      <w:color w:val="000000"/>
      <w:sz w:val="24"/>
      <w:szCs w:val="24"/>
    </w:rPr>
  </w:style>
  <w:style w:type="paragraph" w:customStyle="1" w:styleId="CM1">
    <w:name w:val="CM1"/>
    <w:basedOn w:val="Default"/>
    <w:next w:val="Default"/>
    <w:uiPriority w:val="99"/>
    <w:pPr>
      <w:spacing w:line="253" w:lineRule="atLeast"/>
    </w:pPr>
    <w:rPr>
      <w:color w:val="auto"/>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lang w:val="en-GB" w:eastAsia="en-GB" w:bidi="ar-SA"/>
    </w:rPr>
  </w:style>
  <w:style w:type="paragraph" w:styleId="BodyTextIndent2">
    <w:name w:val="Body Text Indent 2"/>
    <w:basedOn w:val="Normal"/>
    <w:link w:val="BodyTextIndent2Char"/>
    <w:pPr>
      <w:tabs>
        <w:tab w:val="left" w:pos="720"/>
        <w:tab w:val="left" w:pos="1080"/>
        <w:tab w:val="left" w:pos="1440"/>
      </w:tabs>
      <w:spacing w:after="0" w:line="240" w:lineRule="auto"/>
      <w:ind w:left="720"/>
    </w:pPr>
    <w:rPr>
      <w:rFonts w:ascii="Times New Roman" w:eastAsia="Times New Roman" w:hAnsi="Times New Roman"/>
      <w:i/>
      <w:lang w:bidi="ar-SA"/>
    </w:rPr>
  </w:style>
  <w:style w:type="character" w:customStyle="1" w:styleId="BodyTextIndent2Char">
    <w:name w:val="Body Text Indent 2 Char"/>
    <w:link w:val="BodyTextIndent2"/>
    <w:rPr>
      <w:rFonts w:ascii="Times New Roman" w:eastAsia="Times New Roman" w:hAnsi="Times New Roman"/>
      <w:i/>
      <w:sz w:val="22"/>
      <w:szCs w:val="22"/>
      <w:lang w:val="en-US" w:eastAsia="en-US"/>
    </w:rPr>
  </w:style>
  <w:style w:type="table" w:styleId="TableGrid">
    <w:name w:val="Table Grid"/>
    <w:basedOn w:val="TableNormal"/>
    <w:rPr>
      <w:rFonts w:ascii="Bookman Old Style" w:eastAsiaTheme="minorHAnsi" w:hAnsi="Bookman Old Style" w:cstheme="minorBidi"/>
      <w:sz w:val="24"/>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rPr>
      <w:sz w:val="22"/>
      <w:szCs w:val="22"/>
      <w:lang w:val="en-US" w:eastAsia="en-US" w:bidi="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eastAsia="en-US" w:bidi="en-US"/>
    </w:rPr>
  </w:style>
  <w:style w:type="character" w:styleId="CommentReference">
    <w:name w:val="annotation reference"/>
    <w:semiHidden/>
    <w:rPr>
      <w:sz w:val="16"/>
    </w:rPr>
  </w:style>
  <w:style w:type="paragraph" w:styleId="CommentText">
    <w:name w:val="annotation text"/>
    <w:basedOn w:val="Normal"/>
    <w:link w:val="CommentTextChar"/>
    <w:semiHidden/>
    <w:pPr>
      <w:overflowPunct w:val="0"/>
      <w:autoSpaceDE w:val="0"/>
      <w:autoSpaceDN w:val="0"/>
      <w:adjustRightInd w:val="0"/>
      <w:spacing w:after="0" w:line="240" w:lineRule="auto"/>
      <w:textAlignment w:val="baseline"/>
    </w:pPr>
    <w:rPr>
      <w:rFonts w:ascii="Times New Roman" w:eastAsia="Times New Roman" w:hAnsi="Times New Roman"/>
      <w:sz w:val="20"/>
      <w:szCs w:val="20"/>
      <w:lang w:val="en-GB" w:eastAsia="en-GB" w:bidi="ar-SA"/>
    </w:rPr>
  </w:style>
  <w:style w:type="character" w:customStyle="1" w:styleId="CommentTextChar">
    <w:name w:val="Comment Text Char"/>
    <w:basedOn w:val="DefaultParagraphFont"/>
    <w:link w:val="CommentText"/>
    <w:semiHidden/>
    <w:rPr>
      <w:rFonts w:ascii="Times New Roman" w:eastAsia="Times New Roman" w:hAnsi="Times New Roman"/>
    </w:rPr>
  </w:style>
  <w:style w:type="paragraph" w:customStyle="1" w:styleId="ABodyText">
    <w:name w:val="A Body Text"/>
    <w:basedOn w:val="Normal"/>
    <w:link w:val="ABodyTextChar"/>
    <w:pPr>
      <w:spacing w:after="0" w:line="240" w:lineRule="auto"/>
      <w:jc w:val="both"/>
    </w:pPr>
    <w:rPr>
      <w:rFonts w:ascii="Arial Narrow" w:eastAsia="Times New Roman" w:hAnsi="Arial Narrow"/>
      <w:spacing w:val="-5"/>
      <w:sz w:val="24"/>
      <w:szCs w:val="24"/>
      <w:lang w:val="en-GB" w:eastAsia="en-GB" w:bidi="ar-SA"/>
    </w:rPr>
  </w:style>
  <w:style w:type="character" w:customStyle="1" w:styleId="ABodyTextChar">
    <w:name w:val="A Body Text Char"/>
    <w:link w:val="ABodyText"/>
    <w:rPr>
      <w:rFonts w:ascii="Arial Narrow" w:eastAsia="Times New Roman" w:hAnsi="Arial Narrow"/>
      <w:spacing w:val="-5"/>
      <w:sz w:val="24"/>
      <w:szCs w:val="24"/>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2AE1"/>
    <w:pPr>
      <w:widowControl w:val="0"/>
      <w:spacing w:after="0" w:line="240" w:lineRule="auto"/>
    </w:pPr>
    <w:rPr>
      <w:rFonts w:asciiTheme="minorHAnsi" w:eastAsiaTheme="minorHAnsi" w:hAnsiTheme="minorHAnsi" w:cstheme="minorBidi"/>
      <w:lang w:val="en-GB" w:bidi="ar-SA"/>
    </w:rPr>
  </w:style>
  <w:style w:type="character" w:styleId="Hyperlink">
    <w:name w:val="Hyperlink"/>
    <w:basedOn w:val="DefaultParagraphFont"/>
    <w:uiPriority w:val="99"/>
    <w:unhideWhenUsed/>
    <w:rsid w:val="000D3FF4"/>
    <w:rPr>
      <w:color w:val="0000FF"/>
      <w:u w:val="single"/>
    </w:rPr>
  </w:style>
  <w:style w:type="paragraph" w:styleId="FootnoteText">
    <w:name w:val="footnote text"/>
    <w:basedOn w:val="Normal"/>
    <w:link w:val="FootnoteTextChar"/>
    <w:uiPriority w:val="99"/>
    <w:semiHidden/>
    <w:unhideWhenUsed/>
    <w:rsid w:val="000D3FF4"/>
    <w:pPr>
      <w:widowControl w:val="0"/>
      <w:suppressAutoHyphens/>
      <w:overflowPunct w:val="0"/>
      <w:autoSpaceDE w:val="0"/>
      <w:autoSpaceDN w:val="0"/>
      <w:spacing w:after="0" w:line="240" w:lineRule="auto"/>
      <w:textAlignment w:val="baseline"/>
    </w:pPr>
    <w:rPr>
      <w:rFonts w:ascii="Arial" w:eastAsia="Times New Roman" w:hAnsi="Arial"/>
      <w:sz w:val="20"/>
      <w:szCs w:val="20"/>
      <w:lang w:val="en-GB" w:bidi="ar-SA"/>
    </w:rPr>
  </w:style>
  <w:style w:type="character" w:customStyle="1" w:styleId="FootnoteTextChar">
    <w:name w:val="Footnote Text Char"/>
    <w:basedOn w:val="DefaultParagraphFont"/>
    <w:link w:val="FootnoteText"/>
    <w:uiPriority w:val="99"/>
    <w:semiHidden/>
    <w:rsid w:val="000D3FF4"/>
    <w:rPr>
      <w:rFonts w:ascii="Arial" w:eastAsia="Times New Roman" w:hAnsi="Arial"/>
      <w:lang w:eastAsia="en-US"/>
    </w:rPr>
  </w:style>
  <w:style w:type="character" w:styleId="FootnoteReference">
    <w:name w:val="footnote reference"/>
    <w:basedOn w:val="DefaultParagraphFont"/>
    <w:uiPriority w:val="99"/>
    <w:semiHidden/>
    <w:unhideWhenUsed/>
    <w:rsid w:val="000D3FF4"/>
    <w:rPr>
      <w:vertAlign w:val="superscript"/>
    </w:rPr>
  </w:style>
  <w:style w:type="character" w:styleId="UnresolvedMention">
    <w:name w:val="Unresolved Mention"/>
    <w:basedOn w:val="DefaultParagraphFont"/>
    <w:uiPriority w:val="99"/>
    <w:semiHidden/>
    <w:unhideWhenUsed/>
    <w:rsid w:val="00956530"/>
    <w:rPr>
      <w:color w:val="605E5C"/>
      <w:shd w:val="clear" w:color="auto" w:fill="E1DFDD"/>
    </w:rPr>
  </w:style>
  <w:style w:type="paragraph" w:styleId="BodyText">
    <w:name w:val="Body Text"/>
    <w:basedOn w:val="Normal"/>
    <w:link w:val="BodyTextChar"/>
    <w:uiPriority w:val="99"/>
    <w:unhideWhenUsed/>
    <w:rsid w:val="00C51249"/>
    <w:pPr>
      <w:spacing w:after="120"/>
    </w:pPr>
  </w:style>
  <w:style w:type="character" w:customStyle="1" w:styleId="BodyTextChar">
    <w:name w:val="Body Text Char"/>
    <w:basedOn w:val="DefaultParagraphFont"/>
    <w:link w:val="BodyText"/>
    <w:uiPriority w:val="99"/>
    <w:rsid w:val="00C51249"/>
    <w:rPr>
      <w:sz w:val="22"/>
      <w:szCs w:val="22"/>
      <w:lang w:val="en-US" w:eastAsia="en-US" w:bidi="en-US"/>
    </w:rPr>
  </w:style>
  <w:style w:type="character" w:customStyle="1" w:styleId="ListParagraphChar">
    <w:name w:val="List Paragraph Char"/>
    <w:link w:val="ListParagraph"/>
    <w:uiPriority w:val="1"/>
    <w:locked/>
    <w:rsid w:val="00C51249"/>
    <w:rPr>
      <w:sz w:val="22"/>
      <w:szCs w:val="22"/>
      <w:lang w:val="en-US" w:eastAsia="en-US" w:bidi="en-US"/>
    </w:rPr>
  </w:style>
  <w:style w:type="character" w:customStyle="1" w:styleId="ParagraphChar">
    <w:name w:val="Paragraph Char"/>
    <w:basedOn w:val="DefaultParagraphFont"/>
    <w:link w:val="Paragraph"/>
    <w:locked/>
    <w:rsid w:val="002C2339"/>
    <w:rPr>
      <w:color w:val="000000"/>
    </w:rPr>
  </w:style>
  <w:style w:type="paragraph" w:customStyle="1" w:styleId="Paragraph">
    <w:name w:val="Paragraph"/>
    <w:basedOn w:val="Normal"/>
    <w:link w:val="ParagraphChar"/>
    <w:qFormat/>
    <w:rsid w:val="002C2339"/>
    <w:pPr>
      <w:spacing w:after="120" w:line="300" w:lineRule="atLeast"/>
      <w:jc w:val="both"/>
    </w:pPr>
    <w:rPr>
      <w:color w:val="000000"/>
      <w:sz w:val="20"/>
      <w:szCs w:val="20"/>
      <w:lang w:val="en-GB" w:eastAsia="en-GB" w:bidi="ar-SA"/>
    </w:rPr>
  </w:style>
  <w:style w:type="paragraph" w:customStyle="1" w:styleId="Bullet1">
    <w:name w:val="Bullet1"/>
    <w:basedOn w:val="Normal"/>
    <w:rsid w:val="002C2339"/>
    <w:pPr>
      <w:numPr>
        <w:numId w:val="1"/>
      </w:numPr>
      <w:spacing w:before="120" w:after="120" w:line="300" w:lineRule="atLeast"/>
      <w:jc w:val="both"/>
    </w:pPr>
    <w:rPr>
      <w:rFonts w:ascii="Arial" w:eastAsia="Arial" w:hAnsi="Arial" w:cs="Arial"/>
      <w:szCs w:val="20"/>
      <w:lang w:val="en-GB" w:bidi="ar-SA"/>
    </w:rPr>
  </w:style>
  <w:style w:type="paragraph" w:styleId="CommentSubject">
    <w:name w:val="annotation subject"/>
    <w:basedOn w:val="CommentText"/>
    <w:next w:val="CommentText"/>
    <w:link w:val="CommentSubjectChar"/>
    <w:uiPriority w:val="99"/>
    <w:semiHidden/>
    <w:unhideWhenUsed/>
    <w:rsid w:val="00290BDC"/>
    <w:pPr>
      <w:overflowPunct/>
      <w:autoSpaceDE/>
      <w:autoSpaceDN/>
      <w:adjustRightInd/>
      <w:spacing w:after="200"/>
      <w:textAlignment w:val="auto"/>
    </w:pPr>
    <w:rPr>
      <w:rFonts w:ascii="Cambria" w:eastAsia="Cambria" w:hAnsi="Cambria"/>
      <w:b/>
      <w:bCs/>
      <w:lang w:val="en-US" w:eastAsia="en-US" w:bidi="en-US"/>
    </w:rPr>
  </w:style>
  <w:style w:type="character" w:customStyle="1" w:styleId="CommentSubjectChar">
    <w:name w:val="Comment Subject Char"/>
    <w:basedOn w:val="CommentTextChar"/>
    <w:link w:val="CommentSubject"/>
    <w:uiPriority w:val="99"/>
    <w:semiHidden/>
    <w:rsid w:val="00290BDC"/>
    <w:rPr>
      <w:rFonts w:ascii="Times New Roman" w:eastAsia="Times New Roman" w:hAnsi="Times New Roman"/>
      <w:b/>
      <w:bCs/>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81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4DAFE19B82014DBA5141FABD552FDE" ma:contentTypeVersion="5" ma:contentTypeDescription="Create a new document." ma:contentTypeScope="" ma:versionID="0bd2f0f19fb180134a072bad86136c03">
  <xsd:schema xmlns:xsd="http://www.w3.org/2001/XMLSchema" xmlns:xs="http://www.w3.org/2001/XMLSchema" xmlns:p="http://schemas.microsoft.com/office/2006/metadata/properties" xmlns:ns3="ba58130c-d0a0-4823-9178-6fccb24b49d7" targetNamespace="http://schemas.microsoft.com/office/2006/metadata/properties" ma:root="true" ma:fieldsID="ebecb615bfbf2c70d5a84aa4455da473" ns3:_="">
    <xsd:import namespace="ba58130c-d0a0-4823-9178-6fccb24b49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8130c-d0a0-4823-9178-6fccb24b49d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AF80C-E6EE-482B-AF87-ABB50351C9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5E585F-9C9D-4E89-BEAB-58BC48884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8130c-d0a0-4823-9178-6fccb24b4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E00665-C2F0-49BC-AC77-B341F0A7254A}">
  <ds:schemaRefs>
    <ds:schemaRef ds:uri="http://schemas.microsoft.com/sharepoint/v3/contenttype/forms"/>
  </ds:schemaRefs>
</ds:datastoreItem>
</file>

<file path=customXml/itemProps4.xml><?xml version="1.0" encoding="utf-8"?>
<ds:datastoreItem xmlns:ds="http://schemas.openxmlformats.org/officeDocument/2006/customXml" ds:itemID="{B4A42909-8844-4ACF-A191-544ECF52A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Laurelhill Community College</vt:lpstr>
    </vt:vector>
  </TitlesOfParts>
  <Company>Mcrosoft</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Laurelhill Community College</dc:title>
  <dc:subject/>
  <dc:creator>J Rea</dc:creator>
  <cp:keywords/>
  <cp:lastModifiedBy>J McAfee</cp:lastModifiedBy>
  <cp:revision>2</cp:revision>
  <cp:lastPrinted>2024-10-10T07:37:00Z</cp:lastPrinted>
  <dcterms:created xsi:type="dcterms:W3CDTF">2025-10-09T08:37:00Z</dcterms:created>
  <dcterms:modified xsi:type="dcterms:W3CDTF">2025-10-09T08:37:00Z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0x010100194DAFE19B82014DBA5141FABD552FDE</vt:lpwstr>
  </property>
</Properties>
</file>